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2C" w:rsidRPr="00BA4F04" w:rsidRDefault="00930986" w:rsidP="002538DF">
      <w:pPr>
        <w:spacing w:after="0" w:line="240" w:lineRule="auto"/>
        <w:ind w:left="567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ОТЧЕТ</w:t>
      </w:r>
    </w:p>
    <w:p w:rsidR="00B2352C" w:rsidRPr="00BA4F04" w:rsidRDefault="00B2352C" w:rsidP="002538DF">
      <w:pPr>
        <w:spacing w:after="0" w:line="240" w:lineRule="auto"/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BA4F04">
        <w:rPr>
          <w:rFonts w:ascii="Tahoma" w:hAnsi="Tahoma" w:cs="Tahoma"/>
          <w:b/>
          <w:sz w:val="20"/>
          <w:szCs w:val="20"/>
        </w:rPr>
        <w:t>об итогах голосования на общем собрании</w:t>
      </w:r>
      <w:r w:rsidR="00F514F7" w:rsidRPr="00BA4F04">
        <w:rPr>
          <w:rFonts w:ascii="Tahoma" w:hAnsi="Tahoma" w:cs="Tahoma"/>
          <w:b/>
          <w:sz w:val="20"/>
          <w:szCs w:val="20"/>
        </w:rPr>
        <w:t xml:space="preserve"> акционеров</w:t>
      </w:r>
    </w:p>
    <w:p w:rsidR="00F514F7" w:rsidRPr="00BA4F04" w:rsidRDefault="00F514F7" w:rsidP="002538DF">
      <w:pPr>
        <w:spacing w:after="0" w:line="240" w:lineRule="auto"/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BA4F04">
        <w:rPr>
          <w:rFonts w:ascii="Tahoma" w:hAnsi="Tahoma" w:cs="Tahoma"/>
          <w:b/>
          <w:sz w:val="20"/>
          <w:szCs w:val="20"/>
        </w:rPr>
        <w:t>Закрытого акционерного общества «</w:t>
      </w:r>
      <w:r w:rsidR="008107DA" w:rsidRPr="00BA4F04">
        <w:rPr>
          <w:rFonts w:ascii="Tahoma" w:hAnsi="Tahoma" w:cs="Tahoma"/>
          <w:b/>
          <w:sz w:val="20"/>
          <w:szCs w:val="20"/>
        </w:rPr>
        <w:t>Заречье</w:t>
      </w:r>
      <w:r w:rsidRPr="00BA4F04">
        <w:rPr>
          <w:rFonts w:ascii="Tahoma" w:hAnsi="Tahoma" w:cs="Tahoma"/>
          <w:b/>
          <w:sz w:val="20"/>
          <w:szCs w:val="20"/>
        </w:rPr>
        <w:t>»</w:t>
      </w:r>
    </w:p>
    <w:p w:rsidR="00BA4F04" w:rsidRPr="00BA4F04" w:rsidRDefault="00BA4F04" w:rsidP="002538DF">
      <w:pPr>
        <w:spacing w:after="0" w:line="240" w:lineRule="auto"/>
        <w:ind w:left="567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BA4F04" w:rsidRPr="00BA4F04" w:rsidTr="00BA4F04">
        <w:trPr>
          <w:cantSplit/>
          <w:trHeight w:val="288"/>
        </w:trPr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Полное фирменное наименование (далее общество): </w:t>
            </w:r>
          </w:p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Закрытое акционерное общество "Заречье"  </w:t>
            </w:r>
          </w:p>
        </w:tc>
      </w:tr>
      <w:tr w:rsidR="00BA4F04" w:rsidRPr="00BA4F04" w:rsidTr="00BA4F04">
        <w:trPr>
          <w:cantSplit/>
          <w:trHeight w:val="380"/>
        </w:trPr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Место нахождения общества: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610018, Кировская область, город Киров, деревня Малая Субботиха, улица Школьная, 31</w:t>
            </w:r>
          </w:p>
        </w:tc>
      </w:tr>
      <w:tr w:rsidR="00BA4F04" w:rsidRPr="00BA4F04" w:rsidTr="00BA4F04">
        <w:trPr>
          <w:cantSplit/>
          <w:trHeight w:val="283"/>
        </w:trPr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Вид общего собрания (далее – общее собрание):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Годовое </w:t>
            </w:r>
          </w:p>
        </w:tc>
      </w:tr>
      <w:tr w:rsidR="00BA4F04" w:rsidRPr="00BA4F04" w:rsidTr="00BA4F04">
        <w:trPr>
          <w:cantSplit/>
        </w:trPr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Собрание</w:t>
            </w:r>
          </w:p>
        </w:tc>
      </w:tr>
      <w:tr w:rsidR="00BA4F04" w:rsidRPr="00BA4F04" w:rsidTr="00BA4F04">
        <w:trPr>
          <w:cantSplit/>
        </w:trPr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Дата, на которую определяются (фиксируются) лица, имеющие право на участие в общем собрании: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09 марта 2017 года</w:t>
            </w:r>
          </w:p>
        </w:tc>
      </w:tr>
      <w:tr w:rsidR="00BA4F04" w:rsidRPr="00BA4F04" w:rsidTr="00BA4F04">
        <w:trPr>
          <w:cantSplit/>
        </w:trPr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04 апреля 2017 года</w:t>
            </w:r>
          </w:p>
        </w:tc>
      </w:tr>
      <w:tr w:rsidR="00BA4F04" w:rsidRPr="00BA4F04" w:rsidTr="00BA4F04">
        <w:trPr>
          <w:cantSplit/>
          <w:trHeight w:val="570"/>
        </w:trPr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610018 г. Киров, Первомайский район, деревня Малая Субботиха, ул. Школьная, дом 31, здание администрации.</w:t>
            </w:r>
          </w:p>
        </w:tc>
      </w:tr>
      <w:tr w:rsidR="00BA4F04" w:rsidRPr="00BA4F04" w:rsidTr="00BA4F04">
        <w:trPr>
          <w:cantSplit/>
        </w:trPr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Полное фирменное наименование, место нахождения регистратора, выполнявшего функции счетной комиссии (далее – регистратор):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Акционерное общество "Независимая регистраторская компания", Российская Федерация, г. Москва</w:t>
            </w:r>
          </w:p>
        </w:tc>
      </w:tr>
      <w:tr w:rsidR="00BA4F04" w:rsidRPr="00BA4F04" w:rsidTr="00BA4F04">
        <w:trPr>
          <w:cantSplit/>
        </w:trPr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Уполномоченное лицо регистратора: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BA4F04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Нечаева Татьяна Михайловна по доверенности № ДВ/НРК-279/16 от 05.09.2016 г.</w:t>
            </w:r>
          </w:p>
        </w:tc>
      </w:tr>
      <w:tr w:rsidR="00BA4F04" w:rsidRPr="00BA4F04" w:rsidTr="00BA4F04">
        <w:trPr>
          <w:cantSplit/>
        </w:trPr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930986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Председатель собрания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4F04" w:rsidRPr="00BA4F04" w:rsidRDefault="00930986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Ронжин Владимир Александрович</w:t>
            </w:r>
          </w:p>
        </w:tc>
      </w:tr>
      <w:tr w:rsidR="00930986" w:rsidRPr="00BA4F04" w:rsidTr="00BA4F04">
        <w:trPr>
          <w:cantSplit/>
        </w:trPr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6" w:rsidRDefault="00930986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Секретарь собрания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986" w:rsidRDefault="00930986" w:rsidP="00BA4F0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Марьина Елена Алексеевна</w:t>
            </w:r>
          </w:p>
        </w:tc>
      </w:tr>
    </w:tbl>
    <w:p w:rsidR="00BA4F04" w:rsidRPr="00BA4F04" w:rsidRDefault="00BA4F04" w:rsidP="002538DF">
      <w:pPr>
        <w:spacing w:after="0" w:line="240" w:lineRule="auto"/>
        <w:ind w:left="567"/>
        <w:jc w:val="center"/>
        <w:rPr>
          <w:rFonts w:ascii="Tahoma" w:hAnsi="Tahoma" w:cs="Tahoma"/>
          <w:b/>
          <w:sz w:val="20"/>
          <w:szCs w:val="20"/>
        </w:rPr>
      </w:pPr>
    </w:p>
    <w:p w:rsidR="00B2352C" w:rsidRPr="00BA4F04" w:rsidRDefault="00B77629" w:rsidP="002538DF">
      <w:pPr>
        <w:pStyle w:val="a9"/>
        <w:ind w:left="284"/>
        <w:jc w:val="both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sz w:val="20"/>
          <w:szCs w:val="20"/>
        </w:rPr>
        <w:t xml:space="preserve">        </w:t>
      </w:r>
      <w:r w:rsidR="00B2352C" w:rsidRPr="00BA4F04">
        <w:rPr>
          <w:rFonts w:ascii="Tahoma" w:hAnsi="Tahoma" w:cs="Tahoma"/>
          <w:sz w:val="20"/>
          <w:szCs w:val="20"/>
        </w:rPr>
        <w:t>В Протоколе об итогах голосования на общем собрании используется следующий термин: Положение - Положение о дополнительных требованиях к порядку подготовки, созыва и проведения общего собрания акционеров, утвержденного Приказом ФСФР России от 02.02.2012 г. N 12-6/пз-н.</w:t>
      </w:r>
    </w:p>
    <w:p w:rsidR="00B2352C" w:rsidRPr="00BA4F04" w:rsidRDefault="00B2352C" w:rsidP="002538DF">
      <w:pPr>
        <w:spacing w:after="0" w:line="240" w:lineRule="auto"/>
        <w:ind w:left="480"/>
        <w:jc w:val="both"/>
        <w:rPr>
          <w:rFonts w:ascii="Tahoma" w:hAnsi="Tahoma" w:cs="Tahoma"/>
          <w:b/>
          <w:sz w:val="20"/>
          <w:szCs w:val="20"/>
        </w:rPr>
      </w:pPr>
    </w:p>
    <w:p w:rsidR="00B2352C" w:rsidRPr="00BA4F04" w:rsidRDefault="00B2352C" w:rsidP="002538DF">
      <w:pPr>
        <w:spacing w:after="0" w:line="240" w:lineRule="auto"/>
        <w:ind w:left="567"/>
        <w:jc w:val="center"/>
        <w:outlineLvl w:val="0"/>
        <w:rPr>
          <w:rFonts w:ascii="Tahoma" w:hAnsi="Tahoma" w:cs="Tahoma"/>
          <w:b/>
          <w:spacing w:val="20"/>
          <w:sz w:val="20"/>
          <w:szCs w:val="20"/>
        </w:rPr>
      </w:pPr>
      <w:r w:rsidRPr="00BA4F04">
        <w:rPr>
          <w:rFonts w:ascii="Tahoma" w:hAnsi="Tahoma" w:cs="Tahoma"/>
          <w:b/>
          <w:spacing w:val="20"/>
          <w:sz w:val="20"/>
          <w:szCs w:val="20"/>
        </w:rPr>
        <w:t>Повестка дня общего собрания:</w:t>
      </w:r>
    </w:p>
    <w:p w:rsidR="00BA4F04" w:rsidRPr="00BA4F04" w:rsidRDefault="00BA4F04" w:rsidP="00BA4F04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sz w:val="20"/>
          <w:szCs w:val="20"/>
        </w:rPr>
        <w:t>1. Утверждение годового отчета, годовой бухгалтерской (финансовой) отчетности общества за 2016 год.</w:t>
      </w:r>
    </w:p>
    <w:p w:rsidR="00BA4F04" w:rsidRPr="00BA4F04" w:rsidRDefault="00BA4F04" w:rsidP="00BA4F04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sz w:val="20"/>
          <w:szCs w:val="20"/>
        </w:rPr>
        <w:t>2.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2016 отчетного года.</w:t>
      </w:r>
    </w:p>
    <w:p w:rsidR="00BA4F04" w:rsidRPr="00BA4F04" w:rsidRDefault="00BA4F04" w:rsidP="00BA4F04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sz w:val="20"/>
          <w:szCs w:val="20"/>
        </w:rPr>
        <w:t>3. Избрание членов Наблюдательного совета общества.</w:t>
      </w:r>
    </w:p>
    <w:p w:rsidR="00BA4F04" w:rsidRPr="00BA4F04" w:rsidRDefault="00BA4F04" w:rsidP="00BA4F04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sz w:val="20"/>
          <w:szCs w:val="20"/>
        </w:rPr>
        <w:t>4. Избрание членов Ревизионной комиссии общества.</w:t>
      </w:r>
    </w:p>
    <w:p w:rsidR="008F7C98" w:rsidRPr="00BA4F04" w:rsidRDefault="00BA4F04" w:rsidP="00BA4F04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sz w:val="20"/>
          <w:szCs w:val="20"/>
        </w:rPr>
        <w:t>5. Утверждение аудитора общества.</w:t>
      </w:r>
    </w:p>
    <w:p w:rsidR="002A5E1D" w:rsidRPr="00BA4F04" w:rsidRDefault="002A5E1D" w:rsidP="002538DF">
      <w:pPr>
        <w:spacing w:after="0" w:line="240" w:lineRule="auto"/>
        <w:ind w:left="36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p w:rsidR="00B2352C" w:rsidRPr="00BA4F04" w:rsidRDefault="00B2352C" w:rsidP="002538DF">
      <w:pPr>
        <w:spacing w:after="0" w:line="240" w:lineRule="auto"/>
        <w:ind w:left="360"/>
        <w:jc w:val="center"/>
        <w:rPr>
          <w:rFonts w:ascii="Tahoma" w:hAnsi="Tahoma" w:cs="Tahoma"/>
          <w:b/>
          <w:spacing w:val="20"/>
          <w:sz w:val="20"/>
          <w:szCs w:val="20"/>
        </w:rPr>
      </w:pPr>
      <w:r w:rsidRPr="00BA4F04">
        <w:rPr>
          <w:rFonts w:ascii="Tahoma" w:hAnsi="Tahoma" w:cs="Tahoma"/>
          <w:b/>
          <w:spacing w:val="20"/>
          <w:sz w:val="20"/>
          <w:szCs w:val="20"/>
        </w:rPr>
        <w:t>Кворум и итоги голосования по вопросу № 1 повестки дня:</w:t>
      </w:r>
    </w:p>
    <w:p w:rsidR="00AC0BFB" w:rsidRPr="00BA4F04" w:rsidRDefault="00BA4F04" w:rsidP="002538DF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A4F04">
        <w:rPr>
          <w:rFonts w:ascii="Tahoma" w:hAnsi="Tahoma" w:cs="Tahoma"/>
          <w:b/>
          <w:sz w:val="20"/>
          <w:szCs w:val="20"/>
        </w:rPr>
        <w:t>Утверждение годового отчета, годовой бухгалтерской (финансовой) отчетности общества за 2016 год.</w:t>
      </w:r>
    </w:p>
    <w:tbl>
      <w:tblPr>
        <w:tblW w:w="1026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3"/>
        <w:gridCol w:w="110"/>
        <w:gridCol w:w="3630"/>
        <w:gridCol w:w="1720"/>
        <w:gridCol w:w="2069"/>
      </w:tblGrid>
      <w:tr w:rsidR="002538DF" w:rsidRPr="00BA4F04" w:rsidTr="00BA4F04">
        <w:trPr>
          <w:trHeight w:val="572"/>
        </w:trPr>
        <w:tc>
          <w:tcPr>
            <w:tcW w:w="8193" w:type="dxa"/>
            <w:gridSpan w:val="4"/>
          </w:tcPr>
          <w:p w:rsidR="002538DF" w:rsidRPr="00BA4F04" w:rsidRDefault="002538DF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69" w:type="dxa"/>
          </w:tcPr>
          <w:p w:rsidR="002538DF" w:rsidRPr="00BA4F04" w:rsidRDefault="008A10CD" w:rsidP="00E203CE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A4F04"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2538DF" w:rsidRPr="00BA4F04" w:rsidTr="00BA4F04">
        <w:trPr>
          <w:trHeight w:val="416"/>
        </w:trPr>
        <w:tc>
          <w:tcPr>
            <w:tcW w:w="8193" w:type="dxa"/>
            <w:gridSpan w:val="4"/>
          </w:tcPr>
          <w:p w:rsidR="002538DF" w:rsidRPr="00BA4F04" w:rsidRDefault="002538DF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69" w:type="dxa"/>
          </w:tcPr>
          <w:p w:rsidR="002538DF" w:rsidRPr="00BA4F04" w:rsidRDefault="008A10CD" w:rsidP="00E203CE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A4F04"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2538DF" w:rsidRPr="00BA4F04" w:rsidTr="00BA4F04">
        <w:tc>
          <w:tcPr>
            <w:tcW w:w="8193" w:type="dxa"/>
            <w:gridSpan w:val="4"/>
          </w:tcPr>
          <w:p w:rsidR="002538DF" w:rsidRPr="00BA4F04" w:rsidRDefault="002538DF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69" w:type="dxa"/>
          </w:tcPr>
          <w:p w:rsidR="001517D3" w:rsidRPr="00BA4F04" w:rsidRDefault="00B50438" w:rsidP="00B5043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3 237</w:t>
            </w:r>
          </w:p>
        </w:tc>
      </w:tr>
      <w:tr w:rsidR="002538DF" w:rsidRPr="00BA4F04" w:rsidTr="00BA4F04">
        <w:tc>
          <w:tcPr>
            <w:tcW w:w="8193" w:type="dxa"/>
            <w:gridSpan w:val="4"/>
          </w:tcPr>
          <w:p w:rsidR="002538DF" w:rsidRPr="00BA4F04" w:rsidRDefault="002538DF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Кворум по данному вопросу </w:t>
            </w:r>
            <w:r w:rsidR="00F73220" w:rsidRPr="00BA4F04">
              <w:rPr>
                <w:rFonts w:ascii="Tahoma" w:hAnsi="Tahoma" w:cs="Tahoma"/>
                <w:sz w:val="20"/>
                <w:szCs w:val="20"/>
              </w:rPr>
              <w:t xml:space="preserve">повестки дня </w:t>
            </w:r>
            <w:r w:rsidRPr="00BA4F04">
              <w:rPr>
                <w:rFonts w:ascii="Tahoma" w:hAnsi="Tahoma" w:cs="Tahoma"/>
                <w:sz w:val="20"/>
                <w:szCs w:val="20"/>
              </w:rPr>
              <w:t>имелся</w:t>
            </w:r>
          </w:p>
        </w:tc>
        <w:tc>
          <w:tcPr>
            <w:tcW w:w="2069" w:type="dxa"/>
          </w:tcPr>
          <w:p w:rsidR="002538DF" w:rsidRPr="00B50438" w:rsidRDefault="00B50438" w:rsidP="00E5007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9</w:t>
            </w:r>
            <w:r w:rsidR="00E5007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,0324%</w:t>
            </w:r>
          </w:p>
        </w:tc>
      </w:tr>
      <w:tr w:rsidR="00DE5D50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94"/>
        </w:trPr>
        <w:tc>
          <w:tcPr>
            <w:tcW w:w="2733" w:type="dxa"/>
          </w:tcPr>
          <w:p w:rsidR="00DE5D50" w:rsidRPr="00BA4F04" w:rsidRDefault="00DE5D5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Варианты голосования</w:t>
            </w:r>
          </w:p>
        </w:tc>
        <w:tc>
          <w:tcPr>
            <w:tcW w:w="3740" w:type="dxa"/>
            <w:gridSpan w:val="2"/>
          </w:tcPr>
          <w:p w:rsidR="00DE5D50" w:rsidRPr="00BA4F04" w:rsidRDefault="00DE5D5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789" w:type="dxa"/>
            <w:gridSpan w:val="2"/>
          </w:tcPr>
          <w:p w:rsidR="00DE5D50" w:rsidRPr="00BA4F04" w:rsidRDefault="00DE5D50" w:rsidP="008F7C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% от </w:t>
            </w:r>
            <w:proofErr w:type="gramStart"/>
            <w:r w:rsidRPr="00BA4F04">
              <w:rPr>
                <w:rFonts w:ascii="Tahoma" w:hAnsi="Tahoma" w:cs="Tahoma"/>
                <w:sz w:val="20"/>
                <w:szCs w:val="20"/>
              </w:rPr>
              <w:t>принявших</w:t>
            </w:r>
            <w:proofErr w:type="gramEnd"/>
            <w:r w:rsidRPr="00BA4F04">
              <w:rPr>
                <w:rFonts w:ascii="Tahoma" w:hAnsi="Tahoma" w:cs="Tahoma"/>
                <w:sz w:val="20"/>
                <w:szCs w:val="20"/>
              </w:rPr>
              <w:t xml:space="preserve"> участие в собрании </w:t>
            </w:r>
          </w:p>
        </w:tc>
      </w:tr>
      <w:tr w:rsidR="00DE5D50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733" w:type="dxa"/>
          </w:tcPr>
          <w:p w:rsidR="00DE5D50" w:rsidRPr="00BA4F04" w:rsidRDefault="00DE5D5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b/>
                <w:sz w:val="20"/>
                <w:szCs w:val="20"/>
              </w:rPr>
              <w:t>«ЗА»</w:t>
            </w:r>
          </w:p>
        </w:tc>
        <w:tc>
          <w:tcPr>
            <w:tcW w:w="3740" w:type="dxa"/>
            <w:gridSpan w:val="2"/>
          </w:tcPr>
          <w:p w:rsidR="00DE5D50" w:rsidRPr="00B50438" w:rsidRDefault="00B50438" w:rsidP="001517D3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3 237</w:t>
            </w:r>
          </w:p>
        </w:tc>
        <w:tc>
          <w:tcPr>
            <w:tcW w:w="3789" w:type="dxa"/>
            <w:gridSpan w:val="2"/>
          </w:tcPr>
          <w:p w:rsidR="00DE5D50" w:rsidRPr="00BA4F04" w:rsidRDefault="00B50438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  <w:tr w:rsidR="00DE5D50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733" w:type="dxa"/>
          </w:tcPr>
          <w:p w:rsidR="00DE5D50" w:rsidRPr="00BA4F04" w:rsidRDefault="00DE5D5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«ПРОТИВ»</w:t>
            </w:r>
          </w:p>
        </w:tc>
        <w:tc>
          <w:tcPr>
            <w:tcW w:w="3740" w:type="dxa"/>
            <w:gridSpan w:val="2"/>
          </w:tcPr>
          <w:p w:rsidR="00DE5D50" w:rsidRPr="00BA4F04" w:rsidRDefault="00B50438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89" w:type="dxa"/>
            <w:gridSpan w:val="2"/>
          </w:tcPr>
          <w:p w:rsidR="00DE5D50" w:rsidRPr="00BA4F04" w:rsidRDefault="00B50438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DE5D50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733" w:type="dxa"/>
          </w:tcPr>
          <w:p w:rsidR="00DE5D50" w:rsidRPr="00BA4F04" w:rsidRDefault="00DE5D5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«ВОЗДЕРЖАЛСЯ»</w:t>
            </w:r>
          </w:p>
        </w:tc>
        <w:tc>
          <w:tcPr>
            <w:tcW w:w="3740" w:type="dxa"/>
            <w:gridSpan w:val="2"/>
          </w:tcPr>
          <w:p w:rsidR="00DE5D50" w:rsidRPr="00BA4F04" w:rsidRDefault="00B50438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89" w:type="dxa"/>
            <w:gridSpan w:val="2"/>
          </w:tcPr>
          <w:p w:rsidR="00DE5D50" w:rsidRPr="00BA4F04" w:rsidRDefault="00B50438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DE5D50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10262" w:type="dxa"/>
            <w:gridSpan w:val="5"/>
          </w:tcPr>
          <w:p w:rsidR="00DE5D50" w:rsidRPr="00BA4F04" w:rsidRDefault="00DE5D5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A4F04">
              <w:rPr>
                <w:rFonts w:ascii="Tahoma" w:hAnsi="Tahoma" w:cs="Tahoma"/>
                <w:sz w:val="20"/>
                <w:szCs w:val="20"/>
              </w:rPr>
              <w:t>недействительными</w:t>
            </w:r>
            <w:proofErr w:type="gramEnd"/>
            <w:r w:rsidRPr="00BA4F04">
              <w:rPr>
                <w:rFonts w:ascii="Tahoma" w:hAnsi="Tahoma" w:cs="Tahoma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DE5D50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843" w:type="dxa"/>
            <w:gridSpan w:val="2"/>
          </w:tcPr>
          <w:p w:rsidR="00DE5D50" w:rsidRPr="00BA4F04" w:rsidRDefault="00BA4F04" w:rsidP="002538DF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 «Недействительные»</w:t>
            </w:r>
          </w:p>
        </w:tc>
        <w:tc>
          <w:tcPr>
            <w:tcW w:w="3630" w:type="dxa"/>
          </w:tcPr>
          <w:p w:rsidR="00DE5D50" w:rsidRPr="00BA4F04" w:rsidRDefault="00B50438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89" w:type="dxa"/>
            <w:gridSpan w:val="2"/>
          </w:tcPr>
          <w:p w:rsidR="00DE5D50" w:rsidRPr="00BA4F04" w:rsidRDefault="00B50438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DE5D50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843" w:type="dxa"/>
            <w:gridSpan w:val="2"/>
          </w:tcPr>
          <w:p w:rsidR="00DE5D50" w:rsidRPr="00BA4F04" w:rsidRDefault="00BA4F04" w:rsidP="002538DF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 «По иным основаниям»</w:t>
            </w:r>
          </w:p>
        </w:tc>
        <w:tc>
          <w:tcPr>
            <w:tcW w:w="3630" w:type="dxa"/>
          </w:tcPr>
          <w:p w:rsidR="00DE5D50" w:rsidRPr="00BA4F04" w:rsidRDefault="00B50438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89" w:type="dxa"/>
            <w:gridSpan w:val="2"/>
          </w:tcPr>
          <w:p w:rsidR="00DE5D50" w:rsidRPr="00BA4F04" w:rsidRDefault="00B50438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1517D3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843" w:type="dxa"/>
            <w:gridSpan w:val="2"/>
          </w:tcPr>
          <w:p w:rsidR="001517D3" w:rsidRPr="00BA4F04" w:rsidRDefault="001517D3" w:rsidP="002538DF">
            <w:pPr>
              <w:keepNext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F04">
              <w:rPr>
                <w:rFonts w:ascii="Tahoma" w:hAnsi="Tahoma" w:cs="Tahoma"/>
                <w:b/>
                <w:sz w:val="20"/>
                <w:szCs w:val="20"/>
              </w:rPr>
              <w:t>ИТОГО:</w:t>
            </w:r>
          </w:p>
        </w:tc>
        <w:tc>
          <w:tcPr>
            <w:tcW w:w="3630" w:type="dxa"/>
          </w:tcPr>
          <w:p w:rsidR="001517D3" w:rsidRPr="00B50438" w:rsidRDefault="00B50438" w:rsidP="001517D3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3 237</w:t>
            </w:r>
          </w:p>
        </w:tc>
        <w:tc>
          <w:tcPr>
            <w:tcW w:w="3789" w:type="dxa"/>
            <w:gridSpan w:val="2"/>
          </w:tcPr>
          <w:p w:rsidR="001517D3" w:rsidRPr="00BA4F04" w:rsidRDefault="00B50438" w:rsidP="001517D3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</w:tbl>
    <w:p w:rsidR="00BA4F04" w:rsidRDefault="00DE5D50" w:rsidP="00BA4F04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b/>
          <w:sz w:val="20"/>
          <w:szCs w:val="20"/>
        </w:rPr>
        <w:t>РЕШЕНИЕ:</w:t>
      </w:r>
      <w:r w:rsidRPr="00BA4F04">
        <w:rPr>
          <w:rFonts w:ascii="Tahoma" w:hAnsi="Tahoma" w:cs="Tahoma"/>
          <w:sz w:val="20"/>
          <w:szCs w:val="20"/>
        </w:rPr>
        <w:t xml:space="preserve"> </w:t>
      </w:r>
      <w:r w:rsidR="00BA4F04" w:rsidRPr="00BA4F04">
        <w:rPr>
          <w:rFonts w:ascii="Tahoma" w:hAnsi="Tahoma" w:cs="Tahoma"/>
          <w:sz w:val="20"/>
          <w:szCs w:val="20"/>
        </w:rPr>
        <w:t xml:space="preserve">Утвердить годовой отчет, годовую бухгалтерскую (финансовую) отчетность общества за 2016 год. </w:t>
      </w:r>
    </w:p>
    <w:p w:rsidR="00DE5D50" w:rsidRPr="00BA4F04" w:rsidRDefault="00DE5D50" w:rsidP="00BA4F04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b/>
          <w:sz w:val="20"/>
          <w:szCs w:val="20"/>
        </w:rPr>
        <w:t>РЕШЕНИЕ ПРИНЯТО</w:t>
      </w:r>
      <w:r w:rsidR="002538DF" w:rsidRPr="00BA4F04">
        <w:rPr>
          <w:rFonts w:ascii="Tahoma" w:hAnsi="Tahoma" w:cs="Tahoma"/>
          <w:b/>
          <w:sz w:val="20"/>
          <w:szCs w:val="20"/>
        </w:rPr>
        <w:t>.</w:t>
      </w:r>
      <w:r w:rsidRPr="00BA4F04">
        <w:rPr>
          <w:rFonts w:ascii="Tahoma" w:hAnsi="Tahoma" w:cs="Tahoma"/>
          <w:b/>
          <w:sz w:val="20"/>
          <w:szCs w:val="20"/>
        </w:rPr>
        <w:t xml:space="preserve"> </w:t>
      </w:r>
    </w:p>
    <w:p w:rsidR="002538DF" w:rsidRPr="00BA4F04" w:rsidRDefault="002538DF" w:rsidP="002538DF">
      <w:pPr>
        <w:spacing w:after="0" w:line="240" w:lineRule="auto"/>
        <w:ind w:left="480"/>
        <w:jc w:val="center"/>
        <w:outlineLvl w:val="0"/>
        <w:rPr>
          <w:rFonts w:ascii="Tahoma" w:hAnsi="Tahoma" w:cs="Tahoma"/>
          <w:b/>
          <w:spacing w:val="20"/>
          <w:sz w:val="20"/>
          <w:szCs w:val="20"/>
        </w:rPr>
      </w:pPr>
    </w:p>
    <w:p w:rsidR="00F514F7" w:rsidRPr="00BA4F04" w:rsidRDefault="00F514F7" w:rsidP="002538DF">
      <w:pPr>
        <w:spacing w:after="0" w:line="240" w:lineRule="auto"/>
        <w:ind w:left="480"/>
        <w:jc w:val="center"/>
        <w:outlineLvl w:val="0"/>
        <w:rPr>
          <w:rFonts w:ascii="Tahoma" w:hAnsi="Tahoma" w:cs="Tahoma"/>
          <w:b/>
          <w:spacing w:val="20"/>
          <w:sz w:val="20"/>
          <w:szCs w:val="20"/>
        </w:rPr>
      </w:pPr>
    </w:p>
    <w:p w:rsidR="00F64DB0" w:rsidRPr="00BA4F04" w:rsidRDefault="00F64DB0" w:rsidP="002538DF">
      <w:pPr>
        <w:spacing w:after="0" w:line="240" w:lineRule="auto"/>
        <w:ind w:left="480"/>
        <w:jc w:val="center"/>
        <w:outlineLvl w:val="0"/>
        <w:rPr>
          <w:rFonts w:ascii="Tahoma" w:hAnsi="Tahoma" w:cs="Tahoma"/>
          <w:b/>
          <w:spacing w:val="20"/>
          <w:sz w:val="20"/>
          <w:szCs w:val="20"/>
        </w:rPr>
      </w:pPr>
      <w:r w:rsidRPr="00BA4F04">
        <w:rPr>
          <w:rFonts w:ascii="Tahoma" w:hAnsi="Tahoma" w:cs="Tahoma"/>
          <w:b/>
          <w:spacing w:val="20"/>
          <w:sz w:val="20"/>
          <w:szCs w:val="20"/>
        </w:rPr>
        <w:lastRenderedPageBreak/>
        <w:t>Кворум и итоги голосования по вопросу № 2 повестки дня:</w:t>
      </w:r>
    </w:p>
    <w:p w:rsidR="008F7C98" w:rsidRPr="00BA4F04" w:rsidRDefault="00BA4F04" w:rsidP="00930986">
      <w:pPr>
        <w:spacing w:after="0"/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BA4F04">
        <w:rPr>
          <w:rFonts w:ascii="Tahoma" w:hAnsi="Tahoma" w:cs="Tahoma"/>
          <w:b/>
          <w:sz w:val="20"/>
          <w:szCs w:val="20"/>
        </w:rPr>
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2016 отчетного года.</w:t>
      </w:r>
    </w:p>
    <w:tbl>
      <w:tblPr>
        <w:tblW w:w="1026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3"/>
        <w:gridCol w:w="110"/>
        <w:gridCol w:w="3630"/>
        <w:gridCol w:w="1720"/>
        <w:gridCol w:w="2069"/>
      </w:tblGrid>
      <w:tr w:rsidR="002538DF" w:rsidRPr="00BA4F04" w:rsidTr="00BA4F04">
        <w:trPr>
          <w:trHeight w:val="572"/>
        </w:trPr>
        <w:tc>
          <w:tcPr>
            <w:tcW w:w="8193" w:type="dxa"/>
            <w:gridSpan w:val="4"/>
          </w:tcPr>
          <w:p w:rsidR="002538DF" w:rsidRPr="00BA4F04" w:rsidRDefault="002538DF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69" w:type="dxa"/>
          </w:tcPr>
          <w:p w:rsidR="002538DF" w:rsidRPr="00BA4F04" w:rsidRDefault="008A10CD" w:rsidP="00F63C3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A4F04"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2538DF" w:rsidRPr="00BA4F04" w:rsidTr="00BA4F04">
        <w:trPr>
          <w:trHeight w:val="416"/>
        </w:trPr>
        <w:tc>
          <w:tcPr>
            <w:tcW w:w="8193" w:type="dxa"/>
            <w:gridSpan w:val="4"/>
          </w:tcPr>
          <w:p w:rsidR="002538DF" w:rsidRPr="00BA4F04" w:rsidRDefault="002538DF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69" w:type="dxa"/>
          </w:tcPr>
          <w:p w:rsidR="002538DF" w:rsidRPr="00BA4F04" w:rsidRDefault="008A10CD" w:rsidP="00F63C3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A4F04"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E50072" w:rsidRPr="00BA4F04" w:rsidTr="00BA4F04">
        <w:tc>
          <w:tcPr>
            <w:tcW w:w="8193" w:type="dxa"/>
            <w:gridSpan w:val="4"/>
          </w:tcPr>
          <w:p w:rsidR="00E50072" w:rsidRPr="00BA4F04" w:rsidRDefault="00E50072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69" w:type="dxa"/>
          </w:tcPr>
          <w:p w:rsidR="00E50072" w:rsidRPr="00BA4F04" w:rsidRDefault="00E50072" w:rsidP="0067685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3 237</w:t>
            </w:r>
          </w:p>
        </w:tc>
      </w:tr>
      <w:tr w:rsidR="00E50072" w:rsidRPr="00BA4F04" w:rsidTr="00BA4F04">
        <w:tc>
          <w:tcPr>
            <w:tcW w:w="8193" w:type="dxa"/>
            <w:gridSpan w:val="4"/>
          </w:tcPr>
          <w:p w:rsidR="00E50072" w:rsidRPr="00BA4F04" w:rsidRDefault="00E50072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069" w:type="dxa"/>
          </w:tcPr>
          <w:p w:rsidR="00E50072" w:rsidRPr="00B50438" w:rsidRDefault="00E50072" w:rsidP="00E5007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7,0324%</w:t>
            </w:r>
          </w:p>
        </w:tc>
      </w:tr>
      <w:tr w:rsidR="00F64DB0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94"/>
        </w:trPr>
        <w:tc>
          <w:tcPr>
            <w:tcW w:w="2733" w:type="dxa"/>
          </w:tcPr>
          <w:p w:rsidR="00F64DB0" w:rsidRPr="00BA4F04" w:rsidRDefault="00F64DB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Варианты голосования</w:t>
            </w:r>
          </w:p>
        </w:tc>
        <w:tc>
          <w:tcPr>
            <w:tcW w:w="3740" w:type="dxa"/>
            <w:gridSpan w:val="2"/>
          </w:tcPr>
          <w:p w:rsidR="00F64DB0" w:rsidRPr="00BA4F04" w:rsidRDefault="00F64DB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789" w:type="dxa"/>
            <w:gridSpan w:val="2"/>
          </w:tcPr>
          <w:p w:rsidR="00F64DB0" w:rsidRPr="00BA4F04" w:rsidRDefault="00F64DB0" w:rsidP="0046033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% от </w:t>
            </w:r>
            <w:proofErr w:type="gramStart"/>
            <w:r w:rsidRPr="00BA4F04">
              <w:rPr>
                <w:rFonts w:ascii="Tahoma" w:hAnsi="Tahoma" w:cs="Tahoma"/>
                <w:sz w:val="20"/>
                <w:szCs w:val="20"/>
              </w:rPr>
              <w:t>принявших</w:t>
            </w:r>
            <w:proofErr w:type="gramEnd"/>
            <w:r w:rsidRPr="00BA4F04">
              <w:rPr>
                <w:rFonts w:ascii="Tahoma" w:hAnsi="Tahoma" w:cs="Tahoma"/>
                <w:sz w:val="20"/>
                <w:szCs w:val="20"/>
              </w:rPr>
              <w:t xml:space="preserve"> участие в собрании </w:t>
            </w:r>
          </w:p>
        </w:tc>
      </w:tr>
      <w:tr w:rsidR="00E50072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733" w:type="dxa"/>
          </w:tcPr>
          <w:p w:rsidR="00E50072" w:rsidRPr="00BA4F04" w:rsidRDefault="00E50072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b/>
                <w:sz w:val="20"/>
                <w:szCs w:val="20"/>
              </w:rPr>
              <w:t>«ЗА»</w:t>
            </w:r>
          </w:p>
        </w:tc>
        <w:tc>
          <w:tcPr>
            <w:tcW w:w="3740" w:type="dxa"/>
            <w:gridSpan w:val="2"/>
          </w:tcPr>
          <w:p w:rsidR="00E50072" w:rsidRPr="00B50438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3 237</w:t>
            </w:r>
          </w:p>
        </w:tc>
        <w:tc>
          <w:tcPr>
            <w:tcW w:w="3789" w:type="dxa"/>
            <w:gridSpan w:val="2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  <w:tr w:rsidR="00E50072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733" w:type="dxa"/>
          </w:tcPr>
          <w:p w:rsidR="00E50072" w:rsidRPr="00BA4F04" w:rsidRDefault="00E50072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«ПРОТИВ»</w:t>
            </w:r>
          </w:p>
        </w:tc>
        <w:tc>
          <w:tcPr>
            <w:tcW w:w="3740" w:type="dxa"/>
            <w:gridSpan w:val="2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89" w:type="dxa"/>
            <w:gridSpan w:val="2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E50072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733" w:type="dxa"/>
          </w:tcPr>
          <w:p w:rsidR="00E50072" w:rsidRPr="00BA4F04" w:rsidRDefault="00E50072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«ВОЗДЕРЖАЛСЯ»</w:t>
            </w:r>
          </w:p>
        </w:tc>
        <w:tc>
          <w:tcPr>
            <w:tcW w:w="3740" w:type="dxa"/>
            <w:gridSpan w:val="2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89" w:type="dxa"/>
            <w:gridSpan w:val="2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F64DB0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10262" w:type="dxa"/>
            <w:gridSpan w:val="5"/>
          </w:tcPr>
          <w:p w:rsidR="00F64DB0" w:rsidRPr="00BA4F04" w:rsidRDefault="00F64DB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A4F04">
              <w:rPr>
                <w:rFonts w:ascii="Tahoma" w:hAnsi="Tahoma" w:cs="Tahoma"/>
                <w:sz w:val="20"/>
                <w:szCs w:val="20"/>
              </w:rPr>
              <w:t>недействительными</w:t>
            </w:r>
            <w:proofErr w:type="gramEnd"/>
            <w:r w:rsidRPr="00BA4F04">
              <w:rPr>
                <w:rFonts w:ascii="Tahoma" w:hAnsi="Tahoma" w:cs="Tahoma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E50072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843" w:type="dxa"/>
            <w:gridSpan w:val="2"/>
          </w:tcPr>
          <w:p w:rsidR="00E50072" w:rsidRPr="00BA4F04" w:rsidRDefault="00E50072" w:rsidP="00BA4F04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 «Недействительные»</w:t>
            </w:r>
          </w:p>
        </w:tc>
        <w:tc>
          <w:tcPr>
            <w:tcW w:w="3630" w:type="dxa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89" w:type="dxa"/>
            <w:gridSpan w:val="2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E50072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843" w:type="dxa"/>
            <w:gridSpan w:val="2"/>
          </w:tcPr>
          <w:p w:rsidR="00E50072" w:rsidRPr="00BA4F04" w:rsidRDefault="00E50072" w:rsidP="00BA4F04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 «По иным основаниям»</w:t>
            </w:r>
          </w:p>
        </w:tc>
        <w:tc>
          <w:tcPr>
            <w:tcW w:w="3630" w:type="dxa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89" w:type="dxa"/>
            <w:gridSpan w:val="2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E50072" w:rsidRPr="00BA4F04" w:rsidTr="00BA4F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843" w:type="dxa"/>
            <w:gridSpan w:val="2"/>
          </w:tcPr>
          <w:p w:rsidR="00E50072" w:rsidRPr="00BA4F04" w:rsidRDefault="00E50072" w:rsidP="002538DF">
            <w:pPr>
              <w:keepNext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F04">
              <w:rPr>
                <w:rFonts w:ascii="Tahoma" w:hAnsi="Tahoma" w:cs="Tahoma"/>
                <w:b/>
                <w:sz w:val="20"/>
                <w:szCs w:val="20"/>
              </w:rPr>
              <w:t>ИТОГО:</w:t>
            </w:r>
          </w:p>
        </w:tc>
        <w:tc>
          <w:tcPr>
            <w:tcW w:w="3630" w:type="dxa"/>
          </w:tcPr>
          <w:p w:rsidR="00E50072" w:rsidRPr="00B50438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3 237</w:t>
            </w:r>
          </w:p>
        </w:tc>
        <w:tc>
          <w:tcPr>
            <w:tcW w:w="3789" w:type="dxa"/>
            <w:gridSpan w:val="2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</w:tbl>
    <w:p w:rsidR="00BA4F04" w:rsidRPr="00BA4F04" w:rsidRDefault="00BA4F04" w:rsidP="00BA4F04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</w:t>
      </w:r>
      <w:r w:rsidR="00F64DB0" w:rsidRPr="00BA4F04">
        <w:rPr>
          <w:rFonts w:ascii="Tahoma" w:hAnsi="Tahoma" w:cs="Tahoma"/>
          <w:b/>
          <w:sz w:val="20"/>
          <w:szCs w:val="20"/>
        </w:rPr>
        <w:t>ЕШЕНИЕ:</w:t>
      </w:r>
      <w:r w:rsidR="00F64DB0" w:rsidRPr="00BA4F04">
        <w:rPr>
          <w:rFonts w:ascii="Tahoma" w:hAnsi="Tahoma" w:cs="Tahoma"/>
          <w:sz w:val="20"/>
          <w:szCs w:val="20"/>
        </w:rPr>
        <w:t xml:space="preserve"> </w:t>
      </w:r>
      <w:r w:rsidRPr="00BA4F04">
        <w:rPr>
          <w:rFonts w:ascii="Tahoma" w:hAnsi="Tahoma" w:cs="Tahoma"/>
          <w:sz w:val="20"/>
          <w:szCs w:val="20"/>
        </w:rPr>
        <w:t>Утвердить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2016 отчетного года:</w:t>
      </w:r>
    </w:p>
    <w:p w:rsidR="00BA4F04" w:rsidRPr="00BA4F04" w:rsidRDefault="00BA4F04" w:rsidP="00BA4F04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sz w:val="20"/>
          <w:szCs w:val="20"/>
        </w:rPr>
        <w:t>Чистая прибыль Общества за 2016 год составила 54 992 000 рублей, убытков за 2016 год нет.</w:t>
      </w:r>
    </w:p>
    <w:p w:rsidR="00BA4F04" w:rsidRPr="00BA4F04" w:rsidRDefault="00BA4F04" w:rsidP="00BA4F04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sz w:val="20"/>
          <w:szCs w:val="20"/>
        </w:rPr>
        <w:t>- 54 992 000 рублей направить на развитие производства и социальные выплаты работникам и пенсионерам общества.</w:t>
      </w:r>
    </w:p>
    <w:p w:rsidR="00460336" w:rsidRPr="00BA4F04" w:rsidRDefault="00BA4F04" w:rsidP="00BA4F04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sz w:val="20"/>
          <w:szCs w:val="20"/>
        </w:rPr>
        <w:t>- Дивиденды за 2016 год не выплачивать.</w:t>
      </w:r>
      <w:r w:rsidR="005A49C0" w:rsidRPr="00BA4F04">
        <w:rPr>
          <w:rFonts w:ascii="Tahoma" w:hAnsi="Tahoma" w:cs="Tahoma"/>
          <w:sz w:val="20"/>
          <w:szCs w:val="20"/>
        </w:rPr>
        <w:tab/>
      </w:r>
    </w:p>
    <w:p w:rsidR="00F64DB0" w:rsidRPr="00BA4F04" w:rsidRDefault="00F64DB0" w:rsidP="00BA4F04">
      <w:pPr>
        <w:tabs>
          <w:tab w:val="left" w:pos="720"/>
        </w:tabs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b/>
          <w:sz w:val="20"/>
          <w:szCs w:val="20"/>
        </w:rPr>
        <w:t>РЕШЕНИЕ ПРИНЯТО</w:t>
      </w:r>
      <w:r w:rsidR="002538DF" w:rsidRPr="00BA4F04">
        <w:rPr>
          <w:rFonts w:ascii="Tahoma" w:hAnsi="Tahoma" w:cs="Tahoma"/>
          <w:b/>
          <w:sz w:val="20"/>
          <w:szCs w:val="20"/>
        </w:rPr>
        <w:t>.</w:t>
      </w:r>
      <w:r w:rsidRPr="00BA4F04">
        <w:rPr>
          <w:rFonts w:ascii="Tahoma" w:hAnsi="Tahoma" w:cs="Tahoma"/>
          <w:b/>
          <w:sz w:val="20"/>
          <w:szCs w:val="20"/>
        </w:rPr>
        <w:t xml:space="preserve"> </w:t>
      </w:r>
    </w:p>
    <w:p w:rsidR="003C2B3A" w:rsidRPr="00BA4F04" w:rsidRDefault="003C2B3A" w:rsidP="003C2B3A">
      <w:pPr>
        <w:spacing w:after="0" w:line="240" w:lineRule="auto"/>
        <w:ind w:left="480"/>
        <w:jc w:val="center"/>
        <w:outlineLvl w:val="0"/>
        <w:rPr>
          <w:rFonts w:ascii="Tahoma" w:hAnsi="Tahoma" w:cs="Tahoma"/>
          <w:b/>
          <w:spacing w:val="20"/>
          <w:sz w:val="20"/>
          <w:szCs w:val="20"/>
        </w:rPr>
      </w:pPr>
      <w:r w:rsidRPr="00BA4F04">
        <w:rPr>
          <w:rFonts w:ascii="Tahoma" w:hAnsi="Tahoma" w:cs="Tahoma"/>
          <w:b/>
          <w:spacing w:val="20"/>
          <w:sz w:val="20"/>
          <w:szCs w:val="20"/>
        </w:rPr>
        <w:t xml:space="preserve">Кворум и итоги голосования по вопросу № </w:t>
      </w:r>
      <w:r w:rsidR="00460336" w:rsidRPr="00BA4F04">
        <w:rPr>
          <w:rFonts w:ascii="Tahoma" w:hAnsi="Tahoma" w:cs="Tahoma"/>
          <w:b/>
          <w:spacing w:val="20"/>
          <w:sz w:val="20"/>
          <w:szCs w:val="20"/>
        </w:rPr>
        <w:t>3</w:t>
      </w:r>
      <w:r w:rsidRPr="00BA4F04">
        <w:rPr>
          <w:rFonts w:ascii="Tahoma" w:hAnsi="Tahoma" w:cs="Tahoma"/>
          <w:b/>
          <w:spacing w:val="20"/>
          <w:sz w:val="20"/>
          <w:szCs w:val="20"/>
        </w:rPr>
        <w:t xml:space="preserve"> повестки дня:</w:t>
      </w:r>
    </w:p>
    <w:p w:rsidR="003C2B3A" w:rsidRDefault="00BA4F04" w:rsidP="00BA4F04">
      <w:pPr>
        <w:pStyle w:val="2"/>
        <w:tabs>
          <w:tab w:val="left" w:pos="1134"/>
        </w:tabs>
        <w:ind w:left="1506" w:firstLine="0"/>
        <w:jc w:val="center"/>
        <w:rPr>
          <w:rFonts w:ascii="Tahoma" w:hAnsi="Tahoma" w:cs="Tahoma"/>
          <w:b/>
          <w:color w:val="000000"/>
          <w:lang w:val="ru-RU"/>
        </w:rPr>
      </w:pPr>
      <w:r w:rsidRPr="00BA4F04">
        <w:rPr>
          <w:rFonts w:ascii="Tahoma" w:hAnsi="Tahoma" w:cs="Tahoma"/>
          <w:b/>
          <w:color w:val="000000"/>
        </w:rPr>
        <w:t>Избрание членов Наблюдательного совета общества.</w:t>
      </w:r>
    </w:p>
    <w:tbl>
      <w:tblPr>
        <w:tblW w:w="10206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417"/>
      </w:tblGrid>
      <w:tr w:rsidR="00C36352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shd w:val="clear" w:color="auto" w:fill="auto"/>
          </w:tcPr>
          <w:p w:rsidR="00C36352" w:rsidRPr="00BA4F04" w:rsidRDefault="00C36352" w:rsidP="00C36352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  <w:shd w:val="clear" w:color="auto" w:fill="auto"/>
          </w:tcPr>
          <w:p w:rsidR="00C36352" w:rsidRPr="00BA4F04" w:rsidRDefault="00C36352" w:rsidP="00C36352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A4F04">
              <w:rPr>
                <w:rFonts w:ascii="Tahoma" w:hAnsi="Tahoma" w:cs="Tahoma"/>
                <w:b/>
                <w:sz w:val="20"/>
                <w:szCs w:val="20"/>
              </w:rPr>
              <w:t xml:space="preserve">16 680 </w:t>
            </w:r>
          </w:p>
        </w:tc>
      </w:tr>
      <w:tr w:rsidR="00C36352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shd w:val="clear" w:color="auto" w:fill="auto"/>
          </w:tcPr>
          <w:p w:rsidR="00C36352" w:rsidRPr="00BA4F04" w:rsidRDefault="00C36352" w:rsidP="00C36352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417" w:type="dxa"/>
            <w:shd w:val="clear" w:color="auto" w:fill="auto"/>
          </w:tcPr>
          <w:p w:rsidR="00C36352" w:rsidRPr="00BA4F04" w:rsidRDefault="00C36352" w:rsidP="00C36352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A4F04">
              <w:rPr>
                <w:rFonts w:ascii="Tahoma" w:hAnsi="Tahoma" w:cs="Tahoma"/>
                <w:b/>
                <w:sz w:val="20"/>
                <w:szCs w:val="20"/>
              </w:rPr>
              <w:t>16 680</w:t>
            </w:r>
          </w:p>
        </w:tc>
      </w:tr>
      <w:tr w:rsidR="00C36352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shd w:val="clear" w:color="auto" w:fill="auto"/>
          </w:tcPr>
          <w:p w:rsidR="00C36352" w:rsidRPr="00BA4F04" w:rsidRDefault="00C36352" w:rsidP="00C36352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  <w:shd w:val="clear" w:color="auto" w:fill="auto"/>
          </w:tcPr>
          <w:p w:rsidR="00C36352" w:rsidRPr="00BA4F04" w:rsidRDefault="00E50072" w:rsidP="00C36352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16 185</w:t>
            </w:r>
          </w:p>
        </w:tc>
      </w:tr>
      <w:tr w:rsidR="00C36352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shd w:val="clear" w:color="auto" w:fill="auto"/>
          </w:tcPr>
          <w:p w:rsidR="00C36352" w:rsidRPr="00BA4F04" w:rsidRDefault="00C36352" w:rsidP="00C36352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417" w:type="dxa"/>
            <w:shd w:val="clear" w:color="auto" w:fill="auto"/>
          </w:tcPr>
          <w:p w:rsidR="00C36352" w:rsidRPr="00BA4F04" w:rsidRDefault="00E50072" w:rsidP="00C36352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97,0324</w:t>
            </w:r>
            <w:r w:rsidR="005B1F1A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</w:tbl>
    <w:p w:rsidR="00C36352" w:rsidRPr="00C36352" w:rsidRDefault="00C36352" w:rsidP="00BA4F04">
      <w:pPr>
        <w:pStyle w:val="2"/>
        <w:tabs>
          <w:tab w:val="left" w:pos="1134"/>
        </w:tabs>
        <w:ind w:left="1506" w:firstLine="0"/>
        <w:jc w:val="center"/>
        <w:rPr>
          <w:rFonts w:ascii="Tahoma" w:hAnsi="Tahoma" w:cs="Tahoma"/>
          <w:lang w:val="ru-RU"/>
        </w:rPr>
      </w:pPr>
    </w:p>
    <w:tbl>
      <w:tblPr>
        <w:tblW w:w="10206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6"/>
        <w:gridCol w:w="6872"/>
        <w:gridCol w:w="1276"/>
        <w:gridCol w:w="1275"/>
      </w:tblGrid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" w:type="dxa"/>
            <w:gridSpan w:val="2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№ </w:t>
            </w:r>
            <w:proofErr w:type="gramStart"/>
            <w:r w:rsidRPr="00BA4F04"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 w:rsidRPr="00BA4F04">
              <w:rPr>
                <w:rFonts w:ascii="Tahoma" w:hAnsi="Tahoma" w:cs="Tahoma"/>
                <w:sz w:val="20"/>
                <w:szCs w:val="20"/>
              </w:rPr>
              <w:t>/п</w:t>
            </w:r>
          </w:p>
        </w:tc>
        <w:tc>
          <w:tcPr>
            <w:tcW w:w="6872" w:type="dxa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Ф.И.О. кандидата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5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"ЗА", распределение голосов по кандидатам</w:t>
            </w:r>
          </w:p>
        </w:tc>
      </w:tr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C2B3A" w:rsidRPr="00BA4F04" w:rsidRDefault="0058634C" w:rsidP="006C3E4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A4F04">
              <w:rPr>
                <w:rFonts w:ascii="Tahoma" w:hAnsi="Tahoma" w:cs="Tahoma"/>
                <w:bCs/>
                <w:iCs/>
                <w:sz w:val="20"/>
                <w:szCs w:val="20"/>
              </w:rPr>
              <w:t>Ронжин Владимир Александрович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C2B3A" w:rsidRPr="00E50072" w:rsidRDefault="00E50072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3 237</w:t>
            </w:r>
          </w:p>
        </w:tc>
      </w:tr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C2B3A" w:rsidRPr="00BA4F04" w:rsidRDefault="0058634C" w:rsidP="006C3E4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A4F04">
              <w:rPr>
                <w:rFonts w:ascii="Tahoma" w:hAnsi="Tahoma" w:cs="Tahoma"/>
                <w:bCs/>
                <w:iCs/>
                <w:sz w:val="20"/>
                <w:szCs w:val="20"/>
              </w:rPr>
              <w:t>Севрюгин Владимир Александрович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C2B3A" w:rsidRPr="00BA4F04" w:rsidRDefault="00E50072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50072"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3 237</w:t>
            </w:r>
          </w:p>
        </w:tc>
      </w:tr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C2B3A" w:rsidRPr="00BA4F04" w:rsidRDefault="0058634C" w:rsidP="006C3E4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bCs/>
                <w:iCs/>
                <w:sz w:val="20"/>
                <w:szCs w:val="20"/>
              </w:rPr>
              <w:t>Севрюгина Светлана Николаевна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C2B3A" w:rsidRPr="00BA4F04" w:rsidRDefault="00E50072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50072"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3 237</w:t>
            </w:r>
          </w:p>
        </w:tc>
      </w:tr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C2B3A" w:rsidRPr="00BA4F04" w:rsidRDefault="0058634C" w:rsidP="006C3E4E">
            <w:pPr>
              <w:keepNext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bCs/>
                <w:iCs/>
                <w:sz w:val="20"/>
                <w:szCs w:val="20"/>
              </w:rPr>
              <w:t>Фитюлина Нина Алексеевна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C2B3A" w:rsidRPr="00BA4F04" w:rsidRDefault="00E50072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50072">
              <w:rPr>
                <w:rFonts w:ascii="Tahoma" w:hAnsi="Tahoma" w:cs="Tahoma"/>
                <w:b/>
                <w:sz w:val="20"/>
                <w:szCs w:val="20"/>
              </w:rPr>
              <w:t>3 237</w:t>
            </w:r>
          </w:p>
        </w:tc>
      </w:tr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C2B3A" w:rsidRPr="00BA4F04" w:rsidRDefault="0058634C" w:rsidP="006C3E4E">
            <w:pPr>
              <w:keepNext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bCs/>
                <w:iCs/>
                <w:sz w:val="20"/>
                <w:szCs w:val="20"/>
              </w:rPr>
              <w:t>Эсаулова Наталья Васильевна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C2B3A" w:rsidRPr="00BA4F04" w:rsidRDefault="00E50072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50072"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3 237</w:t>
            </w:r>
          </w:p>
        </w:tc>
      </w:tr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3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"ПРОТИВ"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C2B3A" w:rsidRPr="00E50072" w:rsidRDefault="00E50072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3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"ВОЗДЕРЖАЛСЯ"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C2B3A" w:rsidRPr="00E50072" w:rsidRDefault="00E50072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5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A4F04">
              <w:rPr>
                <w:rFonts w:ascii="Tahoma" w:hAnsi="Tahoma" w:cs="Tahoma"/>
                <w:sz w:val="20"/>
                <w:szCs w:val="20"/>
              </w:rPr>
              <w:t>недействительными</w:t>
            </w:r>
            <w:proofErr w:type="gramEnd"/>
            <w:r w:rsidRPr="00BA4F04">
              <w:rPr>
                <w:rFonts w:ascii="Tahoma" w:hAnsi="Tahoma" w:cs="Tahoma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BA4F04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4"/>
            <w:shd w:val="clear" w:color="auto" w:fill="auto"/>
          </w:tcPr>
          <w:p w:rsidR="00BA4F04" w:rsidRPr="00BA4F04" w:rsidRDefault="00BA4F04" w:rsidP="00BA4F04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 «Недействительные»</w:t>
            </w:r>
          </w:p>
        </w:tc>
        <w:tc>
          <w:tcPr>
            <w:tcW w:w="1275" w:type="dxa"/>
            <w:shd w:val="clear" w:color="auto" w:fill="auto"/>
          </w:tcPr>
          <w:p w:rsidR="00BA4F04" w:rsidRPr="00BA4F04" w:rsidRDefault="00E50072" w:rsidP="003C2B3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A4F04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4"/>
            <w:shd w:val="clear" w:color="auto" w:fill="auto"/>
          </w:tcPr>
          <w:p w:rsidR="00BA4F04" w:rsidRPr="00BA4F04" w:rsidRDefault="00BA4F04" w:rsidP="00BA4F04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 «По иным основаниям»</w:t>
            </w:r>
          </w:p>
        </w:tc>
        <w:tc>
          <w:tcPr>
            <w:tcW w:w="1275" w:type="dxa"/>
            <w:shd w:val="clear" w:color="auto" w:fill="auto"/>
          </w:tcPr>
          <w:p w:rsidR="00BA4F04" w:rsidRPr="00BA4F04" w:rsidRDefault="00E50072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4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3C2B3A" w:rsidRPr="00E50072" w:rsidRDefault="00E50072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16 185</w:t>
            </w:r>
          </w:p>
        </w:tc>
      </w:tr>
    </w:tbl>
    <w:p w:rsidR="003C2B3A" w:rsidRPr="00BA4F04" w:rsidRDefault="003C2B3A" w:rsidP="00460336">
      <w:pPr>
        <w:spacing w:after="0" w:line="240" w:lineRule="auto"/>
        <w:ind w:left="426" w:firstLine="141"/>
        <w:jc w:val="both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b/>
          <w:sz w:val="20"/>
          <w:szCs w:val="20"/>
        </w:rPr>
        <w:t xml:space="preserve">РЕШЕНИЕ: </w:t>
      </w:r>
      <w:r w:rsidR="00640521" w:rsidRPr="00BA4F04">
        <w:rPr>
          <w:rFonts w:ascii="Tahoma" w:hAnsi="Tahoma" w:cs="Tahoma"/>
          <w:b/>
          <w:sz w:val="20"/>
          <w:szCs w:val="20"/>
        </w:rPr>
        <w:t xml:space="preserve"> </w:t>
      </w:r>
      <w:r w:rsidR="0058634C" w:rsidRPr="00BA4F04">
        <w:rPr>
          <w:rFonts w:ascii="Tahoma" w:hAnsi="Tahoma" w:cs="Tahoma"/>
          <w:sz w:val="20"/>
          <w:szCs w:val="20"/>
        </w:rPr>
        <w:t xml:space="preserve">Избрать членами </w:t>
      </w:r>
      <w:r w:rsidR="00396F0C" w:rsidRPr="00BA4F04">
        <w:rPr>
          <w:rFonts w:ascii="Tahoma" w:hAnsi="Tahoma" w:cs="Tahoma"/>
          <w:sz w:val="20"/>
          <w:szCs w:val="20"/>
        </w:rPr>
        <w:t>Н</w:t>
      </w:r>
      <w:r w:rsidR="0058634C" w:rsidRPr="00BA4F04">
        <w:rPr>
          <w:rFonts w:ascii="Tahoma" w:hAnsi="Tahoma" w:cs="Tahoma"/>
          <w:sz w:val="20"/>
          <w:szCs w:val="20"/>
        </w:rPr>
        <w:t xml:space="preserve">аблюдательного совета Закрытого акционерного общества «Заречье»: </w:t>
      </w:r>
    </w:p>
    <w:p w:rsidR="0058634C" w:rsidRPr="00BA4F04" w:rsidRDefault="003C2B3A" w:rsidP="0058634C">
      <w:pPr>
        <w:spacing w:after="0" w:line="240" w:lineRule="auto"/>
        <w:ind w:left="567"/>
        <w:rPr>
          <w:rFonts w:ascii="Tahoma" w:hAnsi="Tahoma" w:cs="Tahoma"/>
          <w:bCs/>
          <w:i/>
          <w:iCs/>
          <w:sz w:val="20"/>
          <w:szCs w:val="20"/>
        </w:rPr>
      </w:pPr>
      <w:r w:rsidRPr="00BA4F04">
        <w:rPr>
          <w:rFonts w:ascii="Tahoma" w:hAnsi="Tahoma" w:cs="Tahoma"/>
          <w:bCs/>
          <w:sz w:val="20"/>
          <w:szCs w:val="20"/>
        </w:rPr>
        <w:t xml:space="preserve">1. </w:t>
      </w:r>
      <w:r w:rsidR="0058634C" w:rsidRPr="00BA4F04">
        <w:rPr>
          <w:rFonts w:ascii="Tahoma" w:hAnsi="Tahoma" w:cs="Tahoma"/>
          <w:bCs/>
          <w:iCs/>
          <w:sz w:val="20"/>
          <w:szCs w:val="20"/>
        </w:rPr>
        <w:t>Ронжин Владимир Александрович</w:t>
      </w:r>
    </w:p>
    <w:p w:rsidR="0058634C" w:rsidRPr="00BA4F04" w:rsidRDefault="003C2B3A" w:rsidP="0058634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bCs/>
          <w:sz w:val="20"/>
          <w:szCs w:val="20"/>
        </w:rPr>
        <w:t xml:space="preserve">2. </w:t>
      </w:r>
      <w:r w:rsidR="0058634C" w:rsidRPr="00BA4F04">
        <w:rPr>
          <w:rFonts w:ascii="Tahoma" w:hAnsi="Tahoma" w:cs="Tahoma"/>
          <w:bCs/>
          <w:iCs/>
          <w:sz w:val="20"/>
          <w:szCs w:val="20"/>
        </w:rPr>
        <w:t>Севрюгин Владимир Александрович</w:t>
      </w:r>
      <w:r w:rsidR="0058634C" w:rsidRPr="00BA4F04">
        <w:rPr>
          <w:rFonts w:ascii="Tahoma" w:hAnsi="Tahoma" w:cs="Tahoma"/>
          <w:sz w:val="20"/>
          <w:szCs w:val="20"/>
        </w:rPr>
        <w:t xml:space="preserve"> </w:t>
      </w:r>
    </w:p>
    <w:p w:rsidR="0058634C" w:rsidRPr="00BA4F04" w:rsidRDefault="003C2B3A" w:rsidP="0058634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sz w:val="20"/>
          <w:szCs w:val="20"/>
        </w:rPr>
        <w:t xml:space="preserve">3. </w:t>
      </w:r>
      <w:r w:rsidR="0058634C" w:rsidRPr="00BA4F04">
        <w:rPr>
          <w:rFonts w:ascii="Tahoma" w:hAnsi="Tahoma" w:cs="Tahoma"/>
          <w:bCs/>
          <w:iCs/>
          <w:sz w:val="20"/>
          <w:szCs w:val="20"/>
        </w:rPr>
        <w:t>Севрюгина Светлана Николаевна</w:t>
      </w:r>
      <w:r w:rsidR="0058634C" w:rsidRPr="00BA4F04">
        <w:rPr>
          <w:rFonts w:ascii="Tahoma" w:hAnsi="Tahoma" w:cs="Tahoma"/>
          <w:sz w:val="20"/>
          <w:szCs w:val="20"/>
        </w:rPr>
        <w:t xml:space="preserve"> </w:t>
      </w:r>
    </w:p>
    <w:p w:rsidR="0058634C" w:rsidRPr="00BA4F04" w:rsidRDefault="003C2B3A" w:rsidP="0058634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sz w:val="20"/>
          <w:szCs w:val="20"/>
        </w:rPr>
        <w:t xml:space="preserve">4. </w:t>
      </w:r>
      <w:r w:rsidR="0058634C" w:rsidRPr="00BA4F04">
        <w:rPr>
          <w:rFonts w:ascii="Tahoma" w:hAnsi="Tahoma" w:cs="Tahoma"/>
          <w:bCs/>
          <w:iCs/>
          <w:sz w:val="20"/>
          <w:szCs w:val="20"/>
        </w:rPr>
        <w:t>Фитюлина Нина Алексеевна</w:t>
      </w:r>
      <w:r w:rsidR="0058634C" w:rsidRPr="00BA4F04">
        <w:rPr>
          <w:rFonts w:ascii="Tahoma" w:hAnsi="Tahoma" w:cs="Tahoma"/>
          <w:sz w:val="20"/>
          <w:szCs w:val="20"/>
        </w:rPr>
        <w:t xml:space="preserve"> </w:t>
      </w:r>
    </w:p>
    <w:p w:rsidR="0058634C" w:rsidRPr="00BA4F04" w:rsidRDefault="003C2B3A" w:rsidP="0058634C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  <w:r w:rsidRPr="00BA4F04">
        <w:rPr>
          <w:rFonts w:ascii="Tahoma" w:hAnsi="Tahoma" w:cs="Tahoma"/>
          <w:sz w:val="20"/>
          <w:szCs w:val="20"/>
        </w:rPr>
        <w:t xml:space="preserve">5. </w:t>
      </w:r>
      <w:r w:rsidR="0058634C" w:rsidRPr="00BA4F04">
        <w:rPr>
          <w:rFonts w:ascii="Tahoma" w:hAnsi="Tahoma" w:cs="Tahoma"/>
          <w:bCs/>
          <w:iCs/>
          <w:sz w:val="20"/>
          <w:szCs w:val="20"/>
        </w:rPr>
        <w:t>Эсаулова Наталья Васильевна</w:t>
      </w:r>
      <w:r w:rsidR="000756B4" w:rsidRPr="00BA4F04">
        <w:rPr>
          <w:rFonts w:ascii="Tahoma" w:hAnsi="Tahoma" w:cs="Tahoma"/>
          <w:bCs/>
          <w:iCs/>
          <w:sz w:val="20"/>
          <w:szCs w:val="20"/>
        </w:rPr>
        <w:t>.</w:t>
      </w:r>
      <w:r w:rsidR="0058634C" w:rsidRPr="00BA4F04">
        <w:rPr>
          <w:rFonts w:ascii="Tahoma" w:hAnsi="Tahoma" w:cs="Tahoma"/>
          <w:b/>
          <w:sz w:val="20"/>
          <w:szCs w:val="20"/>
        </w:rPr>
        <w:t xml:space="preserve"> </w:t>
      </w:r>
    </w:p>
    <w:p w:rsidR="003C2B3A" w:rsidRPr="00BA4F04" w:rsidRDefault="003C2B3A" w:rsidP="0058634C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  <w:r w:rsidRPr="00BA4F04">
        <w:rPr>
          <w:rFonts w:ascii="Tahoma" w:hAnsi="Tahoma" w:cs="Tahoma"/>
          <w:b/>
          <w:sz w:val="20"/>
          <w:szCs w:val="20"/>
        </w:rPr>
        <w:t xml:space="preserve">РЕШЕНИЕ ПРИНЯТО. </w:t>
      </w:r>
    </w:p>
    <w:p w:rsidR="003C2B3A" w:rsidRPr="00BA4F04" w:rsidRDefault="003C2B3A" w:rsidP="003C2B3A">
      <w:pPr>
        <w:spacing w:after="0" w:line="240" w:lineRule="auto"/>
        <w:ind w:left="480"/>
        <w:jc w:val="center"/>
        <w:outlineLvl w:val="0"/>
        <w:rPr>
          <w:rFonts w:ascii="Tahoma" w:hAnsi="Tahoma" w:cs="Tahoma"/>
          <w:b/>
          <w:spacing w:val="20"/>
          <w:sz w:val="20"/>
          <w:szCs w:val="20"/>
        </w:rPr>
      </w:pPr>
      <w:r w:rsidRPr="00BA4F04">
        <w:rPr>
          <w:rFonts w:ascii="Tahoma" w:hAnsi="Tahoma" w:cs="Tahoma"/>
          <w:b/>
          <w:spacing w:val="20"/>
          <w:sz w:val="20"/>
          <w:szCs w:val="20"/>
        </w:rPr>
        <w:lastRenderedPageBreak/>
        <w:t xml:space="preserve">Кворум и итоги голосования по вопросу № </w:t>
      </w:r>
      <w:r w:rsidR="00460336" w:rsidRPr="00BA4F04">
        <w:rPr>
          <w:rFonts w:ascii="Tahoma" w:hAnsi="Tahoma" w:cs="Tahoma"/>
          <w:b/>
          <w:spacing w:val="20"/>
          <w:sz w:val="20"/>
          <w:szCs w:val="20"/>
        </w:rPr>
        <w:t>4</w:t>
      </w:r>
      <w:r w:rsidRPr="00BA4F04">
        <w:rPr>
          <w:rFonts w:ascii="Tahoma" w:hAnsi="Tahoma" w:cs="Tahoma"/>
          <w:b/>
          <w:spacing w:val="20"/>
          <w:sz w:val="20"/>
          <w:szCs w:val="20"/>
        </w:rPr>
        <w:t xml:space="preserve"> повестки дня:</w:t>
      </w:r>
    </w:p>
    <w:p w:rsidR="0058634C" w:rsidRPr="00C36352" w:rsidRDefault="00C36352" w:rsidP="0058634C">
      <w:pPr>
        <w:pStyle w:val="2"/>
        <w:tabs>
          <w:tab w:val="left" w:pos="1134"/>
        </w:tabs>
        <w:ind w:left="1506" w:firstLine="0"/>
        <w:jc w:val="center"/>
        <w:rPr>
          <w:rFonts w:ascii="Tahoma" w:hAnsi="Tahoma" w:cs="Tahoma"/>
          <w:b/>
          <w:color w:val="000000"/>
        </w:rPr>
      </w:pPr>
      <w:r w:rsidRPr="00C36352">
        <w:rPr>
          <w:rFonts w:ascii="Tahoma" w:hAnsi="Tahoma" w:cs="Tahoma"/>
          <w:b/>
          <w:color w:val="000000"/>
        </w:rPr>
        <w:t>Избрание членов Ревизионной комиссии общества.</w:t>
      </w:r>
    </w:p>
    <w:tbl>
      <w:tblPr>
        <w:tblW w:w="10206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984"/>
        <w:gridCol w:w="1276"/>
        <w:gridCol w:w="1276"/>
        <w:gridCol w:w="1134"/>
        <w:gridCol w:w="1343"/>
        <w:gridCol w:w="1067"/>
        <w:gridCol w:w="441"/>
        <w:gridCol w:w="1401"/>
      </w:tblGrid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7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C2B3A" w:rsidRPr="00BA4F04" w:rsidRDefault="0058634C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7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C2B3A" w:rsidRPr="00C36352" w:rsidRDefault="00C36352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1 639</w:t>
            </w:r>
          </w:p>
        </w:tc>
      </w:tr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7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C2B3A" w:rsidRPr="00BA4F04" w:rsidRDefault="00E50072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1 540</w:t>
            </w:r>
          </w:p>
        </w:tc>
      </w:tr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7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КВОРУМ по данному вопросу </w:t>
            </w:r>
            <w:r w:rsidR="006C3E4E" w:rsidRPr="00BA4F04">
              <w:rPr>
                <w:rFonts w:ascii="Tahoma" w:hAnsi="Tahoma" w:cs="Tahoma"/>
                <w:sz w:val="20"/>
                <w:szCs w:val="20"/>
              </w:rPr>
              <w:t xml:space="preserve">повестки дня </w:t>
            </w:r>
            <w:r w:rsidRPr="00BA4F04">
              <w:rPr>
                <w:rFonts w:ascii="Tahoma" w:hAnsi="Tahoma" w:cs="Tahoma"/>
                <w:sz w:val="20"/>
                <w:szCs w:val="20"/>
              </w:rPr>
              <w:t>имелся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C2B3A" w:rsidRPr="00BA4F04" w:rsidRDefault="00E50072" w:rsidP="001517D3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93,9597%</w:t>
            </w:r>
          </w:p>
        </w:tc>
      </w:tr>
      <w:tr w:rsidR="003C2B3A" w:rsidRPr="00BA4F04" w:rsidTr="00C3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Ф.И.О. кандидата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A4F04">
              <w:rPr>
                <w:rFonts w:ascii="Tahoma" w:hAnsi="Tahoma" w:cs="Tahoma"/>
                <w:sz w:val="20"/>
                <w:szCs w:val="20"/>
              </w:rPr>
              <w:t>недействительными</w:t>
            </w:r>
            <w:proofErr w:type="gramEnd"/>
            <w:r w:rsidRPr="00BA4F04">
              <w:rPr>
                <w:rFonts w:ascii="Tahoma" w:hAnsi="Tahoma" w:cs="Tahoma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3C2B3A" w:rsidRPr="00BA4F04" w:rsidTr="00E500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"ЗА"</w:t>
            </w:r>
          </w:p>
        </w:tc>
        <w:tc>
          <w:tcPr>
            <w:tcW w:w="1276" w:type="dxa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%*</w:t>
            </w:r>
          </w:p>
        </w:tc>
        <w:tc>
          <w:tcPr>
            <w:tcW w:w="1134" w:type="dxa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"ПРОТИВ"</w:t>
            </w:r>
          </w:p>
        </w:tc>
        <w:tc>
          <w:tcPr>
            <w:tcW w:w="1343" w:type="dxa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"ВОЗДЕРЖАЛСЯ"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"Недействительные"</w:t>
            </w:r>
          </w:p>
        </w:tc>
        <w:tc>
          <w:tcPr>
            <w:tcW w:w="1401" w:type="dxa"/>
            <w:shd w:val="clear" w:color="auto" w:fill="auto"/>
          </w:tcPr>
          <w:p w:rsidR="003C2B3A" w:rsidRPr="00BA4F04" w:rsidRDefault="003C2B3A" w:rsidP="003C2B3A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"По иным основаниям"</w:t>
            </w:r>
          </w:p>
        </w:tc>
      </w:tr>
      <w:tr w:rsidR="003C2B3A" w:rsidRPr="00BA4F04" w:rsidTr="00E50072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84" w:type="dxa"/>
            <w:shd w:val="clear" w:color="auto" w:fill="auto"/>
          </w:tcPr>
          <w:p w:rsidR="003C2B3A" w:rsidRPr="00BA4F04" w:rsidRDefault="003C2B3A" w:rsidP="002A5E1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C2B3A" w:rsidRPr="00BA4F04" w:rsidRDefault="00C36352" w:rsidP="002A5E1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6352">
              <w:rPr>
                <w:rFonts w:ascii="Tahoma" w:hAnsi="Tahoma" w:cs="Tahoma"/>
                <w:sz w:val="20"/>
                <w:szCs w:val="20"/>
              </w:rPr>
              <w:t>Репин Александр Вячеславович</w:t>
            </w:r>
          </w:p>
        </w:tc>
        <w:tc>
          <w:tcPr>
            <w:tcW w:w="1276" w:type="dxa"/>
            <w:shd w:val="clear" w:color="auto" w:fill="auto"/>
          </w:tcPr>
          <w:p w:rsidR="003C2B3A" w:rsidRPr="00BA4F04" w:rsidRDefault="00E50072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1 540</w:t>
            </w:r>
          </w:p>
        </w:tc>
        <w:tc>
          <w:tcPr>
            <w:tcW w:w="1276" w:type="dxa"/>
            <w:shd w:val="clear" w:color="auto" w:fill="auto"/>
          </w:tcPr>
          <w:p w:rsidR="003C2B3A" w:rsidRPr="00E50072" w:rsidRDefault="00E50072" w:rsidP="00E50072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  <w:tc>
          <w:tcPr>
            <w:tcW w:w="1134" w:type="dxa"/>
            <w:shd w:val="clear" w:color="auto" w:fill="auto"/>
          </w:tcPr>
          <w:p w:rsidR="003C2B3A" w:rsidRPr="00BA4F04" w:rsidRDefault="00E50072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3C2B3A" w:rsidRPr="00BA4F04" w:rsidRDefault="00E50072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3C2B3A" w:rsidRPr="00BA4F04" w:rsidRDefault="00E50072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3C2B3A" w:rsidRPr="00BA4F04" w:rsidRDefault="00E50072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890CD1" w:rsidRPr="00BA4F04" w:rsidTr="00E500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shd w:val="clear" w:color="auto" w:fill="auto"/>
          </w:tcPr>
          <w:p w:rsidR="00890CD1" w:rsidRPr="00BA4F04" w:rsidRDefault="00890CD1" w:rsidP="002A5E1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90CD1" w:rsidRPr="00BA4F04" w:rsidRDefault="00C36352" w:rsidP="002A5E1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6352">
              <w:rPr>
                <w:rFonts w:ascii="Tahoma" w:hAnsi="Tahoma" w:cs="Tahoma"/>
                <w:sz w:val="20"/>
                <w:szCs w:val="20"/>
              </w:rPr>
              <w:t>Тетерина Надежда Валерьевна</w:t>
            </w:r>
          </w:p>
        </w:tc>
        <w:tc>
          <w:tcPr>
            <w:tcW w:w="1276" w:type="dxa"/>
            <w:shd w:val="clear" w:color="auto" w:fill="auto"/>
          </w:tcPr>
          <w:p w:rsidR="00890CD1" w:rsidRPr="00BA4F04" w:rsidRDefault="00E50072" w:rsidP="00890CD1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1 540</w:t>
            </w:r>
          </w:p>
        </w:tc>
        <w:tc>
          <w:tcPr>
            <w:tcW w:w="1276" w:type="dxa"/>
            <w:shd w:val="clear" w:color="auto" w:fill="auto"/>
          </w:tcPr>
          <w:p w:rsidR="00890CD1" w:rsidRPr="00E50072" w:rsidRDefault="00E50072" w:rsidP="00890CD1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  <w:tc>
          <w:tcPr>
            <w:tcW w:w="1134" w:type="dxa"/>
            <w:shd w:val="clear" w:color="auto" w:fill="auto"/>
          </w:tcPr>
          <w:p w:rsidR="00890CD1" w:rsidRPr="00BA4F04" w:rsidRDefault="00E50072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890CD1" w:rsidRPr="00BA4F04" w:rsidRDefault="00E50072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890CD1" w:rsidRPr="00BA4F04" w:rsidRDefault="00E50072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890CD1" w:rsidRPr="00BA4F04" w:rsidRDefault="00E50072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890CD1" w:rsidRPr="00BA4F04" w:rsidTr="00E500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shd w:val="clear" w:color="auto" w:fill="auto"/>
          </w:tcPr>
          <w:p w:rsidR="00890CD1" w:rsidRPr="00BA4F04" w:rsidRDefault="00890CD1" w:rsidP="002A5E1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90CD1" w:rsidRPr="00BA4F04" w:rsidRDefault="00C36352" w:rsidP="002A5E1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6352">
              <w:rPr>
                <w:rFonts w:ascii="Tahoma" w:hAnsi="Tahoma" w:cs="Tahoma"/>
                <w:sz w:val="20"/>
                <w:szCs w:val="20"/>
              </w:rPr>
              <w:t>Шихова Татьяна Сергеевна</w:t>
            </w:r>
          </w:p>
        </w:tc>
        <w:tc>
          <w:tcPr>
            <w:tcW w:w="1276" w:type="dxa"/>
            <w:shd w:val="clear" w:color="auto" w:fill="auto"/>
          </w:tcPr>
          <w:p w:rsidR="00890CD1" w:rsidRPr="00BA4F04" w:rsidRDefault="00E50072" w:rsidP="00890CD1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1 540</w:t>
            </w:r>
          </w:p>
        </w:tc>
        <w:tc>
          <w:tcPr>
            <w:tcW w:w="1276" w:type="dxa"/>
            <w:shd w:val="clear" w:color="auto" w:fill="auto"/>
          </w:tcPr>
          <w:p w:rsidR="00890CD1" w:rsidRPr="00E50072" w:rsidRDefault="00E50072" w:rsidP="00890CD1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  <w:tc>
          <w:tcPr>
            <w:tcW w:w="1134" w:type="dxa"/>
            <w:shd w:val="clear" w:color="auto" w:fill="auto"/>
          </w:tcPr>
          <w:p w:rsidR="00890CD1" w:rsidRPr="00BA4F04" w:rsidRDefault="00E50072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890CD1" w:rsidRPr="00BA4F04" w:rsidRDefault="00E50072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890CD1" w:rsidRPr="00BA4F04" w:rsidRDefault="00E50072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:rsidR="00890CD1" w:rsidRPr="00BA4F04" w:rsidRDefault="00E50072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3C2B3A" w:rsidRPr="00BA4F04" w:rsidRDefault="003C2B3A" w:rsidP="002A5E1D">
      <w:pPr>
        <w:spacing w:after="0" w:line="240" w:lineRule="auto"/>
        <w:ind w:left="567"/>
        <w:rPr>
          <w:rFonts w:ascii="Tahoma" w:hAnsi="Tahoma" w:cs="Tahoma"/>
          <w:i/>
          <w:sz w:val="20"/>
          <w:szCs w:val="20"/>
        </w:rPr>
      </w:pPr>
      <w:r w:rsidRPr="00BA4F04">
        <w:rPr>
          <w:rFonts w:ascii="Tahoma" w:hAnsi="Tahoma" w:cs="Tahoma"/>
          <w:i/>
          <w:sz w:val="20"/>
          <w:szCs w:val="20"/>
        </w:rPr>
        <w:t xml:space="preserve">* - процент от </w:t>
      </w:r>
      <w:proofErr w:type="gramStart"/>
      <w:r w:rsidRPr="00BA4F04">
        <w:rPr>
          <w:rFonts w:ascii="Tahoma" w:hAnsi="Tahoma" w:cs="Tahoma"/>
          <w:i/>
          <w:sz w:val="20"/>
          <w:szCs w:val="20"/>
        </w:rPr>
        <w:t>принявших</w:t>
      </w:r>
      <w:proofErr w:type="gramEnd"/>
      <w:r w:rsidRPr="00BA4F04">
        <w:rPr>
          <w:rFonts w:ascii="Tahoma" w:hAnsi="Tahoma" w:cs="Tahoma"/>
          <w:i/>
          <w:sz w:val="20"/>
          <w:szCs w:val="20"/>
        </w:rPr>
        <w:t xml:space="preserve">  участие в собрании.</w:t>
      </w:r>
    </w:p>
    <w:p w:rsidR="003C2B3A" w:rsidRPr="00BA4F04" w:rsidRDefault="003C2B3A" w:rsidP="002A5E1D">
      <w:pPr>
        <w:spacing w:after="0" w:line="240" w:lineRule="auto"/>
        <w:ind w:left="567"/>
        <w:rPr>
          <w:rFonts w:ascii="Tahoma" w:hAnsi="Tahoma" w:cs="Tahoma"/>
          <w:i/>
          <w:sz w:val="20"/>
          <w:szCs w:val="20"/>
        </w:rPr>
      </w:pPr>
    </w:p>
    <w:p w:rsidR="003C2B3A" w:rsidRPr="00BA4F04" w:rsidRDefault="003C2B3A" w:rsidP="002A5E1D">
      <w:pPr>
        <w:suppressAutoHyphens/>
        <w:spacing w:after="0" w:line="240" w:lineRule="auto"/>
        <w:ind w:left="425"/>
        <w:jc w:val="both"/>
        <w:rPr>
          <w:rFonts w:ascii="Tahoma" w:eastAsia="Times New Roman" w:hAnsi="Tahoma" w:cs="Tahoma"/>
          <w:sz w:val="20"/>
          <w:szCs w:val="20"/>
        </w:rPr>
      </w:pPr>
      <w:r w:rsidRPr="00BA4F04">
        <w:rPr>
          <w:rFonts w:ascii="Tahoma" w:hAnsi="Tahoma" w:cs="Tahoma"/>
          <w:b/>
          <w:sz w:val="20"/>
          <w:szCs w:val="20"/>
        </w:rPr>
        <w:t>РЕШЕНИЕ:</w:t>
      </w:r>
      <w:r w:rsidRPr="00BA4F04">
        <w:rPr>
          <w:rFonts w:ascii="Tahoma" w:hAnsi="Tahoma" w:cs="Tahoma"/>
          <w:sz w:val="20"/>
          <w:szCs w:val="20"/>
        </w:rPr>
        <w:t xml:space="preserve"> </w:t>
      </w:r>
      <w:r w:rsidR="00C36352" w:rsidRPr="00C36352">
        <w:rPr>
          <w:rFonts w:ascii="Tahoma" w:hAnsi="Tahoma" w:cs="Tahoma"/>
          <w:sz w:val="20"/>
          <w:szCs w:val="20"/>
        </w:rPr>
        <w:t>Избрать членами Ревизионной комиссии Закрытого акционерного общества «Заречье»:</w:t>
      </w:r>
    </w:p>
    <w:p w:rsidR="00460336" w:rsidRPr="00BA4F04" w:rsidRDefault="00C36352" w:rsidP="00C36352">
      <w:pPr>
        <w:keepNext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C36352">
        <w:rPr>
          <w:rFonts w:ascii="Tahoma" w:hAnsi="Tahoma" w:cs="Tahoma"/>
          <w:sz w:val="20"/>
          <w:szCs w:val="20"/>
        </w:rPr>
        <w:t>Репин Александр Вячеславович</w:t>
      </w:r>
    </w:p>
    <w:p w:rsidR="00C36352" w:rsidRPr="00C36352" w:rsidRDefault="00C36352" w:rsidP="00C36352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C36352">
        <w:rPr>
          <w:rFonts w:ascii="Tahoma" w:hAnsi="Tahoma" w:cs="Tahoma"/>
          <w:sz w:val="20"/>
          <w:szCs w:val="20"/>
        </w:rPr>
        <w:t>Тетерина Надежда Валерьевна</w:t>
      </w:r>
    </w:p>
    <w:p w:rsidR="00E203CE" w:rsidRPr="00BA4F04" w:rsidRDefault="00E203CE" w:rsidP="00C36352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BA4F04">
        <w:rPr>
          <w:rFonts w:ascii="Tahoma" w:hAnsi="Tahoma" w:cs="Tahoma"/>
          <w:sz w:val="20"/>
          <w:szCs w:val="20"/>
        </w:rPr>
        <w:t>Шихова Татьяна Сергеевна</w:t>
      </w:r>
      <w:r w:rsidRPr="00BA4F04">
        <w:rPr>
          <w:rFonts w:ascii="Tahoma" w:hAnsi="Tahoma" w:cs="Tahoma"/>
          <w:b/>
          <w:sz w:val="20"/>
          <w:szCs w:val="20"/>
        </w:rPr>
        <w:t xml:space="preserve"> </w:t>
      </w:r>
    </w:p>
    <w:p w:rsidR="003C2B3A" w:rsidRPr="00BA4F04" w:rsidRDefault="003C2B3A" w:rsidP="003C2B3A">
      <w:pPr>
        <w:spacing w:after="0" w:line="240" w:lineRule="auto"/>
        <w:ind w:left="426" w:right="-1"/>
        <w:jc w:val="both"/>
        <w:rPr>
          <w:rFonts w:ascii="Tahoma" w:hAnsi="Tahoma" w:cs="Tahoma"/>
          <w:b/>
          <w:sz w:val="20"/>
          <w:szCs w:val="20"/>
        </w:rPr>
      </w:pPr>
      <w:r w:rsidRPr="00BA4F04">
        <w:rPr>
          <w:rFonts w:ascii="Tahoma" w:hAnsi="Tahoma" w:cs="Tahoma"/>
          <w:b/>
          <w:sz w:val="20"/>
          <w:szCs w:val="20"/>
        </w:rPr>
        <w:t xml:space="preserve">РЕШЕНИЕ ПРИНЯТО. </w:t>
      </w:r>
    </w:p>
    <w:p w:rsidR="00D90EA8" w:rsidRPr="00BA4F04" w:rsidRDefault="00D90EA8" w:rsidP="00D90EA8">
      <w:pPr>
        <w:spacing w:after="0" w:line="240" w:lineRule="auto"/>
        <w:ind w:left="480"/>
        <w:jc w:val="center"/>
        <w:outlineLvl w:val="0"/>
        <w:rPr>
          <w:rFonts w:ascii="Tahoma" w:hAnsi="Tahoma" w:cs="Tahoma"/>
          <w:b/>
          <w:spacing w:val="20"/>
          <w:sz w:val="20"/>
          <w:szCs w:val="20"/>
        </w:rPr>
      </w:pPr>
      <w:r w:rsidRPr="00BA4F04">
        <w:rPr>
          <w:rFonts w:ascii="Tahoma" w:hAnsi="Tahoma" w:cs="Tahoma"/>
          <w:b/>
          <w:spacing w:val="20"/>
          <w:sz w:val="20"/>
          <w:szCs w:val="20"/>
        </w:rPr>
        <w:t xml:space="preserve">Кворум и итоги голосования по вопросу № </w:t>
      </w:r>
      <w:r w:rsidR="00460336" w:rsidRPr="00BA4F04">
        <w:rPr>
          <w:rFonts w:ascii="Tahoma" w:hAnsi="Tahoma" w:cs="Tahoma"/>
          <w:b/>
          <w:spacing w:val="20"/>
          <w:sz w:val="20"/>
          <w:szCs w:val="20"/>
        </w:rPr>
        <w:t>5</w:t>
      </w:r>
      <w:r w:rsidRPr="00BA4F04">
        <w:rPr>
          <w:rFonts w:ascii="Tahoma" w:hAnsi="Tahoma" w:cs="Tahoma"/>
          <w:b/>
          <w:spacing w:val="20"/>
          <w:sz w:val="20"/>
          <w:szCs w:val="20"/>
        </w:rPr>
        <w:t xml:space="preserve"> повестки дня:</w:t>
      </w:r>
    </w:p>
    <w:p w:rsidR="00D90EA8" w:rsidRPr="00BA4F04" w:rsidRDefault="00C36352" w:rsidP="00D90EA8">
      <w:pPr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C36352">
        <w:rPr>
          <w:rFonts w:ascii="Tahoma" w:hAnsi="Tahoma" w:cs="Tahoma"/>
          <w:b/>
          <w:bCs/>
          <w:iCs/>
          <w:sz w:val="20"/>
          <w:szCs w:val="20"/>
        </w:rPr>
        <w:t>Утверждение аудитора общества.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00"/>
        <w:gridCol w:w="2013"/>
      </w:tblGrid>
      <w:tr w:rsidR="00D90EA8" w:rsidRPr="00BA4F04" w:rsidTr="00C36352">
        <w:trPr>
          <w:trHeight w:val="572"/>
        </w:trPr>
        <w:tc>
          <w:tcPr>
            <w:tcW w:w="8400" w:type="dxa"/>
          </w:tcPr>
          <w:p w:rsidR="00D90EA8" w:rsidRPr="00BA4F04" w:rsidRDefault="00D90EA8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D90EA8" w:rsidRPr="00BA4F04" w:rsidRDefault="00E203CE" w:rsidP="00D90EA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A4F04"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D90EA8" w:rsidRPr="00BA4F04" w:rsidTr="00C36352">
        <w:trPr>
          <w:trHeight w:val="416"/>
        </w:trPr>
        <w:tc>
          <w:tcPr>
            <w:tcW w:w="8400" w:type="dxa"/>
          </w:tcPr>
          <w:p w:rsidR="00D90EA8" w:rsidRPr="00BA4F04" w:rsidRDefault="00D90EA8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</w:tcPr>
          <w:p w:rsidR="00D90EA8" w:rsidRPr="00BA4F04" w:rsidRDefault="00E203CE" w:rsidP="00D90EA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A4F04"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E50072" w:rsidRPr="00BA4F04" w:rsidTr="00C36352">
        <w:tc>
          <w:tcPr>
            <w:tcW w:w="8400" w:type="dxa"/>
          </w:tcPr>
          <w:p w:rsidR="00E50072" w:rsidRPr="00BA4F04" w:rsidRDefault="00E50072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E50072" w:rsidRPr="00BA4F04" w:rsidRDefault="00E50072" w:rsidP="0067685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3 237</w:t>
            </w:r>
          </w:p>
        </w:tc>
      </w:tr>
      <w:tr w:rsidR="00E50072" w:rsidRPr="00BA4F04" w:rsidTr="00C36352">
        <w:tc>
          <w:tcPr>
            <w:tcW w:w="8400" w:type="dxa"/>
          </w:tcPr>
          <w:p w:rsidR="00E50072" w:rsidRPr="00BA4F04" w:rsidRDefault="00E50072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013" w:type="dxa"/>
          </w:tcPr>
          <w:p w:rsidR="00E50072" w:rsidRPr="00B50438" w:rsidRDefault="00E50072" w:rsidP="0067685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7,0324%</w:t>
            </w:r>
          </w:p>
        </w:tc>
      </w:tr>
    </w:tbl>
    <w:p w:rsidR="00D90EA8" w:rsidRPr="00BA4F04" w:rsidRDefault="00D90EA8" w:rsidP="00D90EA8">
      <w:pPr>
        <w:spacing w:after="0" w:line="240" w:lineRule="auto"/>
        <w:ind w:left="480"/>
        <w:jc w:val="both"/>
        <w:rPr>
          <w:rFonts w:ascii="Tahoma" w:hAnsi="Tahoma" w:cs="Tahoma"/>
          <w:b/>
          <w:spacing w:val="20"/>
          <w:sz w:val="20"/>
          <w:szCs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0"/>
        <w:gridCol w:w="3630"/>
        <w:gridCol w:w="3733"/>
      </w:tblGrid>
      <w:tr w:rsidR="00D90EA8" w:rsidRPr="00BA4F04" w:rsidTr="00C36352">
        <w:trPr>
          <w:cantSplit/>
          <w:trHeight w:hRule="exact" w:val="594"/>
        </w:trPr>
        <w:tc>
          <w:tcPr>
            <w:tcW w:w="2940" w:type="dxa"/>
          </w:tcPr>
          <w:p w:rsidR="00D90EA8" w:rsidRPr="00BA4F04" w:rsidRDefault="00D90EA8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Варианты голосования</w:t>
            </w:r>
          </w:p>
        </w:tc>
        <w:tc>
          <w:tcPr>
            <w:tcW w:w="3740" w:type="dxa"/>
            <w:gridSpan w:val="2"/>
          </w:tcPr>
          <w:p w:rsidR="00D90EA8" w:rsidRPr="00BA4F04" w:rsidRDefault="00D90EA8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D90EA8" w:rsidRPr="00BA4F04" w:rsidRDefault="00D90EA8" w:rsidP="0046033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% от </w:t>
            </w:r>
            <w:proofErr w:type="gramStart"/>
            <w:r w:rsidRPr="00BA4F04">
              <w:rPr>
                <w:rFonts w:ascii="Tahoma" w:hAnsi="Tahoma" w:cs="Tahoma"/>
                <w:sz w:val="20"/>
                <w:szCs w:val="20"/>
              </w:rPr>
              <w:t>принявших</w:t>
            </w:r>
            <w:proofErr w:type="gramEnd"/>
            <w:r w:rsidRPr="00BA4F04">
              <w:rPr>
                <w:rFonts w:ascii="Tahoma" w:hAnsi="Tahoma" w:cs="Tahoma"/>
                <w:sz w:val="20"/>
                <w:szCs w:val="20"/>
              </w:rPr>
              <w:t xml:space="preserve"> участие в собрании </w:t>
            </w:r>
          </w:p>
        </w:tc>
      </w:tr>
      <w:tr w:rsidR="00E50072" w:rsidRPr="00BA4F04" w:rsidTr="00C36352">
        <w:trPr>
          <w:cantSplit/>
          <w:trHeight w:hRule="exact" w:val="227"/>
        </w:trPr>
        <w:tc>
          <w:tcPr>
            <w:tcW w:w="2940" w:type="dxa"/>
          </w:tcPr>
          <w:p w:rsidR="00E50072" w:rsidRPr="00BA4F04" w:rsidRDefault="00E50072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b/>
                <w:sz w:val="20"/>
                <w:szCs w:val="20"/>
              </w:rPr>
              <w:t>«ЗА»</w:t>
            </w:r>
          </w:p>
        </w:tc>
        <w:tc>
          <w:tcPr>
            <w:tcW w:w="3740" w:type="dxa"/>
            <w:gridSpan w:val="2"/>
          </w:tcPr>
          <w:p w:rsidR="00E50072" w:rsidRPr="00B50438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3 237</w:t>
            </w:r>
          </w:p>
        </w:tc>
        <w:tc>
          <w:tcPr>
            <w:tcW w:w="3733" w:type="dxa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  <w:tr w:rsidR="00E50072" w:rsidRPr="00BA4F04" w:rsidTr="00C36352">
        <w:trPr>
          <w:cantSplit/>
          <w:trHeight w:hRule="exact" w:val="227"/>
        </w:trPr>
        <w:tc>
          <w:tcPr>
            <w:tcW w:w="2940" w:type="dxa"/>
          </w:tcPr>
          <w:p w:rsidR="00E50072" w:rsidRPr="00BA4F04" w:rsidRDefault="00E50072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«ПРОТИВ»</w:t>
            </w:r>
          </w:p>
        </w:tc>
        <w:tc>
          <w:tcPr>
            <w:tcW w:w="3740" w:type="dxa"/>
            <w:gridSpan w:val="2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33" w:type="dxa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E50072" w:rsidRPr="00BA4F04" w:rsidTr="00C36352">
        <w:trPr>
          <w:cantSplit/>
          <w:trHeight w:hRule="exact" w:val="227"/>
        </w:trPr>
        <w:tc>
          <w:tcPr>
            <w:tcW w:w="2940" w:type="dxa"/>
          </w:tcPr>
          <w:p w:rsidR="00E50072" w:rsidRPr="00BA4F04" w:rsidRDefault="00E50072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>«ВОЗДЕРЖАЛСЯ»</w:t>
            </w:r>
          </w:p>
        </w:tc>
        <w:tc>
          <w:tcPr>
            <w:tcW w:w="3740" w:type="dxa"/>
            <w:gridSpan w:val="2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33" w:type="dxa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D90EA8" w:rsidRPr="00BA4F04" w:rsidTr="00C36352">
        <w:trPr>
          <w:cantSplit/>
          <w:trHeight w:hRule="exact" w:val="510"/>
        </w:trPr>
        <w:tc>
          <w:tcPr>
            <w:tcW w:w="10413" w:type="dxa"/>
            <w:gridSpan w:val="4"/>
          </w:tcPr>
          <w:p w:rsidR="00D90EA8" w:rsidRPr="00BA4F04" w:rsidRDefault="00D90EA8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A4F04">
              <w:rPr>
                <w:rFonts w:ascii="Tahoma" w:hAnsi="Tahoma" w:cs="Tahoma"/>
                <w:sz w:val="20"/>
                <w:szCs w:val="20"/>
              </w:rPr>
              <w:t>недействительными</w:t>
            </w:r>
            <w:proofErr w:type="gramEnd"/>
            <w:r w:rsidRPr="00BA4F04">
              <w:rPr>
                <w:rFonts w:ascii="Tahoma" w:hAnsi="Tahoma" w:cs="Tahoma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E50072" w:rsidRPr="00BA4F04" w:rsidTr="00C36352">
        <w:trPr>
          <w:cantSplit/>
          <w:trHeight w:hRule="exact" w:val="227"/>
        </w:trPr>
        <w:tc>
          <w:tcPr>
            <w:tcW w:w="3050" w:type="dxa"/>
            <w:gridSpan w:val="2"/>
          </w:tcPr>
          <w:p w:rsidR="00E50072" w:rsidRPr="00BA4F04" w:rsidRDefault="00E50072" w:rsidP="00BA4F04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 «Недействительные»</w:t>
            </w:r>
          </w:p>
        </w:tc>
        <w:tc>
          <w:tcPr>
            <w:tcW w:w="3630" w:type="dxa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33" w:type="dxa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E50072" w:rsidRPr="00BA4F04" w:rsidTr="00C36352">
        <w:trPr>
          <w:cantSplit/>
          <w:trHeight w:hRule="exact" w:val="227"/>
        </w:trPr>
        <w:tc>
          <w:tcPr>
            <w:tcW w:w="3050" w:type="dxa"/>
            <w:gridSpan w:val="2"/>
          </w:tcPr>
          <w:p w:rsidR="00E50072" w:rsidRPr="00BA4F04" w:rsidRDefault="00E50072" w:rsidP="00BA4F04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A4F04">
              <w:rPr>
                <w:rFonts w:ascii="Tahoma" w:hAnsi="Tahoma" w:cs="Tahoma"/>
                <w:sz w:val="20"/>
                <w:szCs w:val="20"/>
              </w:rPr>
              <w:t xml:space="preserve"> «По иным основаниям»</w:t>
            </w:r>
          </w:p>
        </w:tc>
        <w:tc>
          <w:tcPr>
            <w:tcW w:w="3630" w:type="dxa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33" w:type="dxa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E50072" w:rsidRPr="00BA4F04" w:rsidTr="00C36352">
        <w:trPr>
          <w:cantSplit/>
          <w:trHeight w:hRule="exact" w:val="227"/>
        </w:trPr>
        <w:tc>
          <w:tcPr>
            <w:tcW w:w="3050" w:type="dxa"/>
            <w:gridSpan w:val="2"/>
          </w:tcPr>
          <w:p w:rsidR="00E50072" w:rsidRPr="00BA4F04" w:rsidRDefault="00E50072" w:rsidP="00D90EA8">
            <w:pPr>
              <w:keepNext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F04">
              <w:rPr>
                <w:rFonts w:ascii="Tahoma" w:hAnsi="Tahoma" w:cs="Tahoma"/>
                <w:b/>
                <w:sz w:val="20"/>
                <w:szCs w:val="20"/>
              </w:rPr>
              <w:t>ИТОГО:</w:t>
            </w:r>
          </w:p>
        </w:tc>
        <w:tc>
          <w:tcPr>
            <w:tcW w:w="3630" w:type="dxa"/>
          </w:tcPr>
          <w:p w:rsidR="00E50072" w:rsidRPr="00B50438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3 237</w:t>
            </w:r>
          </w:p>
        </w:tc>
        <w:tc>
          <w:tcPr>
            <w:tcW w:w="3733" w:type="dxa"/>
          </w:tcPr>
          <w:p w:rsidR="00E50072" w:rsidRPr="00BA4F04" w:rsidRDefault="00E50072" w:rsidP="0067685F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</w:tbl>
    <w:p w:rsidR="00C36352" w:rsidRDefault="00D90EA8" w:rsidP="00C36352">
      <w:pPr>
        <w:pStyle w:val="BodyText21"/>
        <w:tabs>
          <w:tab w:val="left" w:pos="284"/>
        </w:tabs>
        <w:ind w:left="426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b/>
          <w:sz w:val="20"/>
          <w:szCs w:val="20"/>
        </w:rPr>
        <w:t>РЕШЕНИЕ:</w:t>
      </w:r>
      <w:r w:rsidRPr="00BA4F04">
        <w:rPr>
          <w:rFonts w:ascii="Tahoma" w:hAnsi="Tahoma" w:cs="Tahoma"/>
          <w:sz w:val="20"/>
          <w:szCs w:val="20"/>
        </w:rPr>
        <w:t xml:space="preserve"> </w:t>
      </w:r>
      <w:r w:rsidR="00C36352" w:rsidRPr="00C36352">
        <w:rPr>
          <w:rFonts w:ascii="Tahoma" w:hAnsi="Tahoma" w:cs="Tahoma"/>
          <w:sz w:val="20"/>
          <w:szCs w:val="20"/>
        </w:rPr>
        <w:t>Утвердить аудитором Закрытого акционерного общества «Заречье» Общество с ограниченной ответственностью «Евро-Аудит», ИНН 4345090436, ОГРН 1044316571518.</w:t>
      </w:r>
    </w:p>
    <w:p w:rsidR="00D90EA8" w:rsidRPr="00BA4F04" w:rsidRDefault="00D90EA8" w:rsidP="00C36352">
      <w:pPr>
        <w:pStyle w:val="BodyText21"/>
        <w:tabs>
          <w:tab w:val="left" w:pos="284"/>
        </w:tabs>
        <w:ind w:left="426"/>
        <w:rPr>
          <w:rFonts w:ascii="Tahoma" w:hAnsi="Tahoma" w:cs="Tahoma"/>
          <w:sz w:val="20"/>
          <w:szCs w:val="20"/>
        </w:rPr>
      </w:pPr>
      <w:r w:rsidRPr="00BA4F04">
        <w:rPr>
          <w:rFonts w:ascii="Tahoma" w:hAnsi="Tahoma" w:cs="Tahoma"/>
          <w:b/>
          <w:sz w:val="20"/>
          <w:szCs w:val="20"/>
        </w:rPr>
        <w:t xml:space="preserve">РЕШЕНИЕ ПРИНЯТО. </w:t>
      </w:r>
    </w:p>
    <w:p w:rsidR="00E203CE" w:rsidRDefault="00E203CE" w:rsidP="00E203CE">
      <w:pPr>
        <w:spacing w:after="0" w:line="240" w:lineRule="auto"/>
        <w:ind w:left="480"/>
        <w:jc w:val="center"/>
        <w:outlineLvl w:val="0"/>
        <w:rPr>
          <w:rFonts w:ascii="Tahoma" w:hAnsi="Tahoma" w:cs="Tahoma"/>
          <w:b/>
          <w:spacing w:val="20"/>
          <w:sz w:val="20"/>
          <w:szCs w:val="20"/>
        </w:rPr>
      </w:pPr>
    </w:p>
    <w:tbl>
      <w:tblPr>
        <w:tblW w:w="1020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685"/>
        <w:gridCol w:w="2835"/>
        <w:gridCol w:w="3686"/>
      </w:tblGrid>
      <w:tr w:rsidR="00694AD0" w:rsidRPr="00BA4F04" w:rsidTr="00930986">
        <w:trPr>
          <w:cantSplit/>
          <w:trHeight w:val="688"/>
        </w:trPr>
        <w:tc>
          <w:tcPr>
            <w:tcW w:w="3685" w:type="dxa"/>
            <w:shd w:val="clear" w:color="auto" w:fill="auto"/>
          </w:tcPr>
          <w:p w:rsidR="00694AD0" w:rsidRPr="00BA4F04" w:rsidRDefault="00930986" w:rsidP="009309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Председатель собрания</w:t>
            </w:r>
          </w:p>
        </w:tc>
        <w:tc>
          <w:tcPr>
            <w:tcW w:w="2835" w:type="dxa"/>
            <w:shd w:val="clear" w:color="auto" w:fill="auto"/>
          </w:tcPr>
          <w:p w:rsidR="00694AD0" w:rsidRPr="00BA4F04" w:rsidRDefault="00694AD0" w:rsidP="00930986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694AD0" w:rsidRPr="00BA4F04" w:rsidRDefault="00930986" w:rsidP="00460336">
            <w:pPr>
              <w:keepNext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Ронжин В.А.</w:t>
            </w:r>
          </w:p>
        </w:tc>
      </w:tr>
      <w:tr w:rsidR="00930986" w:rsidRPr="00BA4F04" w:rsidTr="00930986">
        <w:trPr>
          <w:cantSplit/>
          <w:trHeight w:val="416"/>
        </w:trPr>
        <w:tc>
          <w:tcPr>
            <w:tcW w:w="3685" w:type="dxa"/>
            <w:shd w:val="clear" w:color="auto" w:fill="auto"/>
          </w:tcPr>
          <w:p w:rsidR="00930986" w:rsidRDefault="00930986" w:rsidP="009309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Секретарь собрания</w:t>
            </w:r>
          </w:p>
        </w:tc>
        <w:tc>
          <w:tcPr>
            <w:tcW w:w="2835" w:type="dxa"/>
            <w:shd w:val="clear" w:color="auto" w:fill="auto"/>
          </w:tcPr>
          <w:p w:rsidR="00930986" w:rsidRPr="00BA4F04" w:rsidRDefault="00930986" w:rsidP="00F63C3B">
            <w:pPr>
              <w:keepNext/>
              <w:spacing w:after="0" w:line="240" w:lineRule="auto"/>
              <w:ind w:firstLine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30986" w:rsidRDefault="00930986" w:rsidP="00460336">
            <w:pPr>
              <w:keepNext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Марьина Е.А.</w:t>
            </w:r>
          </w:p>
        </w:tc>
      </w:tr>
    </w:tbl>
    <w:p w:rsidR="00E222E0" w:rsidRPr="00BA4F04" w:rsidRDefault="00E222E0" w:rsidP="002538DF">
      <w:pPr>
        <w:keepNext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E222E0" w:rsidRPr="00BA4F04" w:rsidSect="00B77629">
      <w:pgSz w:w="11906" w:h="16838" w:code="9"/>
      <w:pgMar w:top="567" w:right="567" w:bottom="567" w:left="56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4E" w:rsidRDefault="00F32B4E" w:rsidP="006E30C7">
      <w:pPr>
        <w:spacing w:after="0" w:line="240" w:lineRule="auto"/>
      </w:pPr>
      <w:r>
        <w:separator/>
      </w:r>
    </w:p>
  </w:endnote>
  <w:endnote w:type="continuationSeparator" w:id="0">
    <w:p w:rsidR="00F32B4E" w:rsidRDefault="00F32B4E" w:rsidP="006E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4E" w:rsidRDefault="00F32B4E" w:rsidP="006E30C7">
      <w:pPr>
        <w:spacing w:after="0" w:line="240" w:lineRule="auto"/>
      </w:pPr>
      <w:r>
        <w:separator/>
      </w:r>
    </w:p>
  </w:footnote>
  <w:footnote w:type="continuationSeparator" w:id="0">
    <w:p w:rsidR="00F32B4E" w:rsidRDefault="00F32B4E" w:rsidP="006E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D36"/>
    <w:multiLevelType w:val="multilevel"/>
    <w:tmpl w:val="15549A5C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0B3062DD"/>
    <w:multiLevelType w:val="hybridMultilevel"/>
    <w:tmpl w:val="5B80AB3A"/>
    <w:lvl w:ilvl="0" w:tplc="CEBA3F28">
      <w:start w:val="1"/>
      <w:numFmt w:val="decimal"/>
      <w:lvlText w:val="%1."/>
      <w:lvlJc w:val="left"/>
      <w:pPr>
        <w:ind w:left="16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1" w:hanging="180"/>
      </w:pPr>
      <w:rPr>
        <w:rFonts w:cs="Times New Roman"/>
      </w:rPr>
    </w:lvl>
  </w:abstractNum>
  <w:abstractNum w:abstractNumId="2">
    <w:nsid w:val="0BDE6DD1"/>
    <w:multiLevelType w:val="hybridMultilevel"/>
    <w:tmpl w:val="4864B286"/>
    <w:lvl w:ilvl="0" w:tplc="2BF4B62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CA12E36"/>
    <w:multiLevelType w:val="hybridMultilevel"/>
    <w:tmpl w:val="7C64A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317FF"/>
    <w:multiLevelType w:val="hybridMultilevel"/>
    <w:tmpl w:val="B9F8DF02"/>
    <w:lvl w:ilvl="0" w:tplc="CC5ED746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5">
    <w:nsid w:val="17D8738E"/>
    <w:multiLevelType w:val="hybridMultilevel"/>
    <w:tmpl w:val="0960E5CA"/>
    <w:lvl w:ilvl="0" w:tplc="C400C00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>
    <w:nsid w:val="17E44DE3"/>
    <w:multiLevelType w:val="hybridMultilevel"/>
    <w:tmpl w:val="F4866D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31B66"/>
    <w:multiLevelType w:val="hybridMultilevel"/>
    <w:tmpl w:val="B9F8DF02"/>
    <w:lvl w:ilvl="0" w:tplc="CC5ED746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8">
    <w:nsid w:val="27B50CBE"/>
    <w:multiLevelType w:val="hybridMultilevel"/>
    <w:tmpl w:val="B9F8DF02"/>
    <w:lvl w:ilvl="0" w:tplc="CC5ED746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9">
    <w:nsid w:val="2C00449E"/>
    <w:multiLevelType w:val="hybridMultilevel"/>
    <w:tmpl w:val="47588C12"/>
    <w:lvl w:ilvl="0" w:tplc="12A6C40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46C562A"/>
    <w:multiLevelType w:val="hybridMultilevel"/>
    <w:tmpl w:val="51D48A9C"/>
    <w:lvl w:ilvl="0" w:tplc="F81277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>
    <w:nsid w:val="371F527A"/>
    <w:multiLevelType w:val="hybridMultilevel"/>
    <w:tmpl w:val="2DF44484"/>
    <w:lvl w:ilvl="0" w:tplc="227C4882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4432A2"/>
    <w:multiLevelType w:val="hybridMultilevel"/>
    <w:tmpl w:val="B9F8DF02"/>
    <w:lvl w:ilvl="0" w:tplc="CC5ED746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3">
    <w:nsid w:val="3F1D6F34"/>
    <w:multiLevelType w:val="hybridMultilevel"/>
    <w:tmpl w:val="B9F8DF02"/>
    <w:lvl w:ilvl="0" w:tplc="CC5ED746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4">
    <w:nsid w:val="44425CF0"/>
    <w:multiLevelType w:val="multilevel"/>
    <w:tmpl w:val="15549A5C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5">
    <w:nsid w:val="482865CC"/>
    <w:multiLevelType w:val="hybridMultilevel"/>
    <w:tmpl w:val="CA96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92283"/>
    <w:multiLevelType w:val="multilevel"/>
    <w:tmpl w:val="15549A5C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7">
    <w:nsid w:val="56152BD9"/>
    <w:multiLevelType w:val="hybridMultilevel"/>
    <w:tmpl w:val="0E1C8FEC"/>
    <w:lvl w:ilvl="0" w:tplc="D0F4CB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5A246D10"/>
    <w:multiLevelType w:val="hybridMultilevel"/>
    <w:tmpl w:val="B9F8DF02"/>
    <w:lvl w:ilvl="0" w:tplc="CC5ED746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9">
    <w:nsid w:val="5AA37A53"/>
    <w:multiLevelType w:val="hybridMultilevel"/>
    <w:tmpl w:val="E408BC18"/>
    <w:lvl w:ilvl="0" w:tplc="C2385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6F71DA"/>
    <w:multiLevelType w:val="hybridMultilevel"/>
    <w:tmpl w:val="DCD0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8501C3"/>
    <w:multiLevelType w:val="hybridMultilevel"/>
    <w:tmpl w:val="8B8A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9415B2"/>
    <w:multiLevelType w:val="hybridMultilevel"/>
    <w:tmpl w:val="495CD322"/>
    <w:lvl w:ilvl="0" w:tplc="AF62DE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708034EB"/>
    <w:multiLevelType w:val="hybridMultilevel"/>
    <w:tmpl w:val="B9F8DF02"/>
    <w:lvl w:ilvl="0" w:tplc="CC5ED746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4">
    <w:nsid w:val="75191981"/>
    <w:multiLevelType w:val="hybridMultilevel"/>
    <w:tmpl w:val="CC821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11"/>
  </w:num>
  <w:num w:numId="5">
    <w:abstractNumId w:val="20"/>
  </w:num>
  <w:num w:numId="6">
    <w:abstractNumId w:val="18"/>
  </w:num>
  <w:num w:numId="7">
    <w:abstractNumId w:val="0"/>
  </w:num>
  <w:num w:numId="8">
    <w:abstractNumId w:val="21"/>
  </w:num>
  <w:num w:numId="9">
    <w:abstractNumId w:val="6"/>
  </w:num>
  <w:num w:numId="10">
    <w:abstractNumId w:val="16"/>
  </w:num>
  <w:num w:numId="11">
    <w:abstractNumId w:val="14"/>
  </w:num>
  <w:num w:numId="12">
    <w:abstractNumId w:val="3"/>
  </w:num>
  <w:num w:numId="13">
    <w:abstractNumId w:val="15"/>
  </w:num>
  <w:num w:numId="14">
    <w:abstractNumId w:val="24"/>
  </w:num>
  <w:num w:numId="15">
    <w:abstractNumId w:val="2"/>
  </w:num>
  <w:num w:numId="16">
    <w:abstractNumId w:val="5"/>
  </w:num>
  <w:num w:numId="17">
    <w:abstractNumId w:val="12"/>
  </w:num>
  <w:num w:numId="18">
    <w:abstractNumId w:val="4"/>
  </w:num>
  <w:num w:numId="19">
    <w:abstractNumId w:val="7"/>
  </w:num>
  <w:num w:numId="20">
    <w:abstractNumId w:val="23"/>
  </w:num>
  <w:num w:numId="21">
    <w:abstractNumId w:val="13"/>
  </w:num>
  <w:num w:numId="22">
    <w:abstractNumId w:val="8"/>
  </w:num>
  <w:num w:numId="23">
    <w:abstractNumId w:val="9"/>
  </w:num>
  <w:num w:numId="24">
    <w:abstractNumId w:val="1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D2"/>
    <w:rsid w:val="00000AFC"/>
    <w:rsid w:val="00026672"/>
    <w:rsid w:val="000277AF"/>
    <w:rsid w:val="00044752"/>
    <w:rsid w:val="00064638"/>
    <w:rsid w:val="000756B4"/>
    <w:rsid w:val="00093F7A"/>
    <w:rsid w:val="00097889"/>
    <w:rsid w:val="000A5258"/>
    <w:rsid w:val="000B6B87"/>
    <w:rsid w:val="000C0EDC"/>
    <w:rsid w:val="000C13F5"/>
    <w:rsid w:val="000E3E6D"/>
    <w:rsid w:val="000F734E"/>
    <w:rsid w:val="00103607"/>
    <w:rsid w:val="001141B2"/>
    <w:rsid w:val="00120127"/>
    <w:rsid w:val="001231C2"/>
    <w:rsid w:val="00133556"/>
    <w:rsid w:val="001468B2"/>
    <w:rsid w:val="00146AD5"/>
    <w:rsid w:val="001517D3"/>
    <w:rsid w:val="001568C6"/>
    <w:rsid w:val="00161E10"/>
    <w:rsid w:val="00187AE6"/>
    <w:rsid w:val="00196568"/>
    <w:rsid w:val="0019672D"/>
    <w:rsid w:val="001A7AA6"/>
    <w:rsid w:val="001B189C"/>
    <w:rsid w:val="001D0AD4"/>
    <w:rsid w:val="001D6965"/>
    <w:rsid w:val="002538DF"/>
    <w:rsid w:val="002743E1"/>
    <w:rsid w:val="002A427C"/>
    <w:rsid w:val="002A5E1D"/>
    <w:rsid w:val="002A634D"/>
    <w:rsid w:val="002B5F78"/>
    <w:rsid w:val="002C6962"/>
    <w:rsid w:val="002D1033"/>
    <w:rsid w:val="002E587B"/>
    <w:rsid w:val="002F7335"/>
    <w:rsid w:val="00304C11"/>
    <w:rsid w:val="00321BF8"/>
    <w:rsid w:val="003272A1"/>
    <w:rsid w:val="00372497"/>
    <w:rsid w:val="00384E7B"/>
    <w:rsid w:val="00396F0C"/>
    <w:rsid w:val="003A3D24"/>
    <w:rsid w:val="003A3E45"/>
    <w:rsid w:val="003A6F41"/>
    <w:rsid w:val="003B1F7C"/>
    <w:rsid w:val="003C0FC7"/>
    <w:rsid w:val="003C2B3A"/>
    <w:rsid w:val="003D3651"/>
    <w:rsid w:val="003F1971"/>
    <w:rsid w:val="00401F9F"/>
    <w:rsid w:val="00416F24"/>
    <w:rsid w:val="00430E5A"/>
    <w:rsid w:val="00460298"/>
    <w:rsid w:val="00460336"/>
    <w:rsid w:val="004617E2"/>
    <w:rsid w:val="004671AE"/>
    <w:rsid w:val="00485EE4"/>
    <w:rsid w:val="0051659C"/>
    <w:rsid w:val="00522F6B"/>
    <w:rsid w:val="00541938"/>
    <w:rsid w:val="005506E7"/>
    <w:rsid w:val="0055138C"/>
    <w:rsid w:val="005548E4"/>
    <w:rsid w:val="00555CEE"/>
    <w:rsid w:val="00584397"/>
    <w:rsid w:val="0058634C"/>
    <w:rsid w:val="005A49C0"/>
    <w:rsid w:val="005B1F1A"/>
    <w:rsid w:val="005C71CA"/>
    <w:rsid w:val="005E3B79"/>
    <w:rsid w:val="00614EF2"/>
    <w:rsid w:val="00621ED4"/>
    <w:rsid w:val="00640521"/>
    <w:rsid w:val="00642CE8"/>
    <w:rsid w:val="00644777"/>
    <w:rsid w:val="00650B8B"/>
    <w:rsid w:val="00663513"/>
    <w:rsid w:val="00675D68"/>
    <w:rsid w:val="0067685F"/>
    <w:rsid w:val="00685257"/>
    <w:rsid w:val="00694975"/>
    <w:rsid w:val="00694AD0"/>
    <w:rsid w:val="006B0CC9"/>
    <w:rsid w:val="006B1196"/>
    <w:rsid w:val="006C1A8D"/>
    <w:rsid w:val="006C3E4E"/>
    <w:rsid w:val="006E046F"/>
    <w:rsid w:val="006E285E"/>
    <w:rsid w:val="006E30C7"/>
    <w:rsid w:val="006E4ACA"/>
    <w:rsid w:val="007025A1"/>
    <w:rsid w:val="0071089B"/>
    <w:rsid w:val="00712BDE"/>
    <w:rsid w:val="007317A3"/>
    <w:rsid w:val="0076191B"/>
    <w:rsid w:val="00764C7A"/>
    <w:rsid w:val="00773FC6"/>
    <w:rsid w:val="00787C49"/>
    <w:rsid w:val="00793435"/>
    <w:rsid w:val="007A0D88"/>
    <w:rsid w:val="007B019E"/>
    <w:rsid w:val="007B11C1"/>
    <w:rsid w:val="007F43D2"/>
    <w:rsid w:val="008107DA"/>
    <w:rsid w:val="00835205"/>
    <w:rsid w:val="00845B88"/>
    <w:rsid w:val="008569C3"/>
    <w:rsid w:val="008638F6"/>
    <w:rsid w:val="00875A0D"/>
    <w:rsid w:val="00890CD1"/>
    <w:rsid w:val="00894855"/>
    <w:rsid w:val="008A10CD"/>
    <w:rsid w:val="008A4FF7"/>
    <w:rsid w:val="008B634E"/>
    <w:rsid w:val="008F7C98"/>
    <w:rsid w:val="009013B2"/>
    <w:rsid w:val="00901B2D"/>
    <w:rsid w:val="009048D9"/>
    <w:rsid w:val="00930986"/>
    <w:rsid w:val="00952177"/>
    <w:rsid w:val="00982367"/>
    <w:rsid w:val="0098578C"/>
    <w:rsid w:val="0099504C"/>
    <w:rsid w:val="009D63E4"/>
    <w:rsid w:val="009E5078"/>
    <w:rsid w:val="009F2508"/>
    <w:rsid w:val="009F6F48"/>
    <w:rsid w:val="00A1751B"/>
    <w:rsid w:val="00A2261A"/>
    <w:rsid w:val="00A350B6"/>
    <w:rsid w:val="00A40585"/>
    <w:rsid w:val="00A538B0"/>
    <w:rsid w:val="00A77814"/>
    <w:rsid w:val="00A77AFA"/>
    <w:rsid w:val="00A820E6"/>
    <w:rsid w:val="00A863A8"/>
    <w:rsid w:val="00A9719D"/>
    <w:rsid w:val="00AA5E92"/>
    <w:rsid w:val="00AC0BFB"/>
    <w:rsid w:val="00AC1D2F"/>
    <w:rsid w:val="00AE56CB"/>
    <w:rsid w:val="00B13EEB"/>
    <w:rsid w:val="00B2352C"/>
    <w:rsid w:val="00B27EF2"/>
    <w:rsid w:val="00B50438"/>
    <w:rsid w:val="00B5536D"/>
    <w:rsid w:val="00B77629"/>
    <w:rsid w:val="00BA4F04"/>
    <w:rsid w:val="00BD72B0"/>
    <w:rsid w:val="00BD7B82"/>
    <w:rsid w:val="00BE1B0A"/>
    <w:rsid w:val="00C06F5A"/>
    <w:rsid w:val="00C31B4E"/>
    <w:rsid w:val="00C33635"/>
    <w:rsid w:val="00C36352"/>
    <w:rsid w:val="00C66C41"/>
    <w:rsid w:val="00C67F10"/>
    <w:rsid w:val="00C737DA"/>
    <w:rsid w:val="00CA3FE0"/>
    <w:rsid w:val="00CF3348"/>
    <w:rsid w:val="00D1173A"/>
    <w:rsid w:val="00D2161F"/>
    <w:rsid w:val="00D24B04"/>
    <w:rsid w:val="00D32863"/>
    <w:rsid w:val="00D40FFC"/>
    <w:rsid w:val="00D46AA2"/>
    <w:rsid w:val="00D700A3"/>
    <w:rsid w:val="00D90EA8"/>
    <w:rsid w:val="00D9717F"/>
    <w:rsid w:val="00DA2053"/>
    <w:rsid w:val="00DB2EA7"/>
    <w:rsid w:val="00DB3827"/>
    <w:rsid w:val="00DC4482"/>
    <w:rsid w:val="00DD16DC"/>
    <w:rsid w:val="00DE5D50"/>
    <w:rsid w:val="00DF1CD6"/>
    <w:rsid w:val="00E033D8"/>
    <w:rsid w:val="00E15D8F"/>
    <w:rsid w:val="00E175F7"/>
    <w:rsid w:val="00E203CE"/>
    <w:rsid w:val="00E222E0"/>
    <w:rsid w:val="00E36FDB"/>
    <w:rsid w:val="00E43FF8"/>
    <w:rsid w:val="00E4491F"/>
    <w:rsid w:val="00E50072"/>
    <w:rsid w:val="00E64A86"/>
    <w:rsid w:val="00E72F80"/>
    <w:rsid w:val="00E876B5"/>
    <w:rsid w:val="00E959E6"/>
    <w:rsid w:val="00EA17C2"/>
    <w:rsid w:val="00EA2929"/>
    <w:rsid w:val="00EB520E"/>
    <w:rsid w:val="00EC2420"/>
    <w:rsid w:val="00ED7ACB"/>
    <w:rsid w:val="00EF2138"/>
    <w:rsid w:val="00F00805"/>
    <w:rsid w:val="00F206CA"/>
    <w:rsid w:val="00F32B4E"/>
    <w:rsid w:val="00F514F7"/>
    <w:rsid w:val="00F54FCE"/>
    <w:rsid w:val="00F57823"/>
    <w:rsid w:val="00F63C3B"/>
    <w:rsid w:val="00F64DB0"/>
    <w:rsid w:val="00F714CD"/>
    <w:rsid w:val="00F7247D"/>
    <w:rsid w:val="00F73220"/>
    <w:rsid w:val="00F761D2"/>
    <w:rsid w:val="00F83CCB"/>
    <w:rsid w:val="00F93797"/>
    <w:rsid w:val="00FA7F0A"/>
    <w:rsid w:val="00FB1D32"/>
    <w:rsid w:val="00F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85E"/>
    <w:pPr>
      <w:ind w:left="720"/>
      <w:contextualSpacing/>
    </w:pPr>
  </w:style>
  <w:style w:type="character" w:styleId="a4">
    <w:name w:val="annotation reference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/>
      <w:sz w:val="16"/>
      <w:szCs w:val="16"/>
      <w:lang w:val="x-none"/>
    </w:rPr>
  </w:style>
  <w:style w:type="character" w:customStyle="1" w:styleId="af">
    <w:name w:val="Схема документа Знак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uiPriority w:val="99"/>
    <w:rsid w:val="004617E2"/>
    <w:rPr>
      <w:rFonts w:eastAsia="Times New Roman"/>
      <w:sz w:val="22"/>
      <w:szCs w:val="22"/>
      <w:lang w:eastAsia="en-US"/>
    </w:rPr>
  </w:style>
  <w:style w:type="paragraph" w:customStyle="1" w:styleId="BodyText21">
    <w:name w:val="Body Text 21"/>
    <w:basedOn w:val="a"/>
    <w:rsid w:val="00F64DB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Цитата1"/>
    <w:basedOn w:val="a"/>
    <w:rsid w:val="00A350B6"/>
    <w:pPr>
      <w:widowControl w:val="0"/>
      <w:suppressAutoHyphens/>
      <w:autoSpaceDE w:val="0"/>
      <w:spacing w:after="0" w:line="240" w:lineRule="auto"/>
      <w:ind w:left="3537" w:right="-99" w:hanging="3537"/>
    </w:pPr>
    <w:rPr>
      <w:rFonts w:ascii="Times New Roman" w:eastAsia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85E"/>
    <w:pPr>
      <w:ind w:left="720"/>
      <w:contextualSpacing/>
    </w:pPr>
  </w:style>
  <w:style w:type="character" w:styleId="a4">
    <w:name w:val="annotation reference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/>
      <w:sz w:val="16"/>
      <w:szCs w:val="16"/>
      <w:lang w:val="x-none"/>
    </w:rPr>
  </w:style>
  <w:style w:type="character" w:customStyle="1" w:styleId="af">
    <w:name w:val="Схема документа Знак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uiPriority w:val="99"/>
    <w:rsid w:val="004617E2"/>
    <w:rPr>
      <w:rFonts w:eastAsia="Times New Roman"/>
      <w:sz w:val="22"/>
      <w:szCs w:val="22"/>
      <w:lang w:eastAsia="en-US"/>
    </w:rPr>
  </w:style>
  <w:style w:type="paragraph" w:customStyle="1" w:styleId="BodyText21">
    <w:name w:val="Body Text 21"/>
    <w:basedOn w:val="a"/>
    <w:rsid w:val="00F64DB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Цитата1"/>
    <w:basedOn w:val="a"/>
    <w:rsid w:val="00A350B6"/>
    <w:pPr>
      <w:widowControl w:val="0"/>
      <w:suppressAutoHyphens/>
      <w:autoSpaceDE w:val="0"/>
      <w:spacing w:after="0" w:line="240" w:lineRule="auto"/>
      <w:ind w:left="3537" w:right="-99" w:hanging="3537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F562-CC36-46D8-B162-F6EF6000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Apple-work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2</cp:revision>
  <cp:lastPrinted>2017-04-04T11:44:00Z</cp:lastPrinted>
  <dcterms:created xsi:type="dcterms:W3CDTF">2020-06-26T05:53:00Z</dcterms:created>
  <dcterms:modified xsi:type="dcterms:W3CDTF">2020-06-26T05:53:00Z</dcterms:modified>
</cp:coreProperties>
</file>